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BC78" w14:textId="77777777" w:rsidR="00832E05" w:rsidRPr="008C1205" w:rsidRDefault="00ED0981" w:rsidP="00ED0981">
      <w:pPr>
        <w:spacing w:after="0" w:line="360" w:lineRule="auto"/>
        <w:jc w:val="center"/>
        <w:rPr>
          <w:rFonts w:ascii="Arial" w:hAnsi="Arial" w:cs="Arial"/>
          <w:b/>
          <w:sz w:val="28"/>
          <w:szCs w:val="28"/>
          <w:lang w:val="en-GB"/>
        </w:rPr>
      </w:pPr>
      <w:r w:rsidRPr="008C1205">
        <w:rPr>
          <w:rFonts w:ascii="Arial" w:hAnsi="Arial" w:cs="Arial"/>
          <w:b/>
          <w:sz w:val="28"/>
          <w:szCs w:val="28"/>
          <w:lang w:val="en-GB"/>
        </w:rPr>
        <w:t xml:space="preserve">IN THE </w:t>
      </w:r>
      <w:r w:rsidR="00832E05" w:rsidRPr="008C1205">
        <w:rPr>
          <w:rFonts w:ascii="Arial" w:hAnsi="Arial" w:cs="Arial"/>
          <w:b/>
          <w:sz w:val="28"/>
          <w:szCs w:val="28"/>
          <w:lang w:val="en-GB"/>
        </w:rPr>
        <w:t xml:space="preserve">HON’BLE </w:t>
      </w:r>
      <w:r w:rsidRPr="008C1205">
        <w:rPr>
          <w:rFonts w:ascii="Arial" w:hAnsi="Arial" w:cs="Arial"/>
          <w:b/>
          <w:sz w:val="28"/>
          <w:szCs w:val="28"/>
          <w:lang w:val="en-GB"/>
        </w:rPr>
        <w:t xml:space="preserve">HIGH COURT OF KARNATAKA </w:t>
      </w:r>
    </w:p>
    <w:p w14:paraId="30461406" w14:textId="29161991" w:rsidR="00ED0981" w:rsidRPr="008C1205" w:rsidRDefault="00ED0981" w:rsidP="00ED0981">
      <w:pPr>
        <w:spacing w:after="0" w:line="360" w:lineRule="auto"/>
        <w:jc w:val="center"/>
        <w:rPr>
          <w:rFonts w:ascii="Arial" w:hAnsi="Arial" w:cs="Arial"/>
          <w:b/>
          <w:sz w:val="28"/>
          <w:szCs w:val="28"/>
          <w:lang w:val="en-GB"/>
        </w:rPr>
      </w:pPr>
      <w:r w:rsidRPr="008C1205">
        <w:rPr>
          <w:rFonts w:ascii="Arial" w:hAnsi="Arial" w:cs="Arial"/>
          <w:b/>
          <w:sz w:val="28"/>
          <w:szCs w:val="28"/>
          <w:lang w:val="en-GB"/>
        </w:rPr>
        <w:t>AT BANGALORE</w:t>
      </w:r>
    </w:p>
    <w:p w14:paraId="0B7B08F8" w14:textId="77777777" w:rsidR="00ED0981" w:rsidRPr="008C1205" w:rsidRDefault="00ED0981" w:rsidP="00ED0981">
      <w:pPr>
        <w:spacing w:after="0" w:line="360" w:lineRule="auto"/>
        <w:jc w:val="center"/>
        <w:rPr>
          <w:rFonts w:ascii="Arial" w:hAnsi="Arial" w:cs="Arial"/>
          <w:b/>
          <w:sz w:val="28"/>
          <w:szCs w:val="28"/>
          <w:lang w:val="en-GB"/>
        </w:rPr>
      </w:pPr>
      <w:r w:rsidRPr="008C1205">
        <w:rPr>
          <w:rFonts w:ascii="Arial" w:hAnsi="Arial" w:cs="Arial"/>
          <w:b/>
          <w:sz w:val="28"/>
          <w:szCs w:val="28"/>
          <w:lang w:val="en-GB"/>
        </w:rPr>
        <w:t>WP No. 15768/2013 (EDN-Res)</w:t>
      </w:r>
    </w:p>
    <w:p w14:paraId="4FDF9E93" w14:textId="77777777" w:rsidR="00832E05" w:rsidRPr="008C1205" w:rsidRDefault="00832E05" w:rsidP="00ED0981">
      <w:pPr>
        <w:spacing w:after="0" w:line="360" w:lineRule="auto"/>
        <w:jc w:val="both"/>
        <w:rPr>
          <w:rFonts w:ascii="Arial" w:hAnsi="Arial" w:cs="Arial"/>
          <w:sz w:val="24"/>
          <w:szCs w:val="24"/>
          <w:lang w:val="en-GB"/>
        </w:rPr>
      </w:pPr>
    </w:p>
    <w:p w14:paraId="0A13BCF5" w14:textId="77777777" w:rsidR="00ED0981" w:rsidRPr="008C1205" w:rsidRDefault="00ED0981" w:rsidP="00ED0981">
      <w:pPr>
        <w:spacing w:after="0" w:line="360" w:lineRule="auto"/>
        <w:jc w:val="both"/>
        <w:rPr>
          <w:rFonts w:ascii="Arial" w:hAnsi="Arial" w:cs="Arial"/>
          <w:sz w:val="24"/>
          <w:szCs w:val="24"/>
          <w:lang w:val="en-GB"/>
        </w:rPr>
      </w:pPr>
      <w:r w:rsidRPr="008C1205">
        <w:rPr>
          <w:rFonts w:ascii="Arial" w:hAnsi="Arial" w:cs="Arial"/>
          <w:sz w:val="24"/>
          <w:szCs w:val="24"/>
          <w:lang w:val="en-GB"/>
        </w:rPr>
        <w:t>Between:</w:t>
      </w:r>
    </w:p>
    <w:p w14:paraId="3244B296" w14:textId="74080A08" w:rsidR="00ED0981" w:rsidRPr="008C1205" w:rsidRDefault="00ED0981" w:rsidP="00ED0981">
      <w:pPr>
        <w:spacing w:after="0" w:line="360" w:lineRule="auto"/>
        <w:jc w:val="both"/>
        <w:rPr>
          <w:rFonts w:ascii="Arial" w:hAnsi="Arial" w:cs="Arial"/>
          <w:sz w:val="24"/>
          <w:szCs w:val="24"/>
          <w:lang w:val="en-GB"/>
        </w:rPr>
      </w:pPr>
      <w:r w:rsidRPr="008C1205">
        <w:rPr>
          <w:rFonts w:ascii="Arial" w:hAnsi="Arial" w:cs="Arial"/>
          <w:sz w:val="24"/>
          <w:szCs w:val="24"/>
          <w:lang w:val="en-GB"/>
        </w:rPr>
        <w:t>The Registrar J</w:t>
      </w:r>
      <w:r w:rsidR="00B816A8">
        <w:rPr>
          <w:rFonts w:ascii="Arial" w:hAnsi="Arial" w:cs="Arial"/>
          <w:sz w:val="24"/>
          <w:szCs w:val="24"/>
          <w:lang w:val="en-GB"/>
        </w:rPr>
        <w:t>udicial</w:t>
      </w:r>
      <w:r w:rsidR="00B816A8">
        <w:rPr>
          <w:rFonts w:ascii="Arial" w:hAnsi="Arial" w:cs="Arial"/>
          <w:sz w:val="24"/>
          <w:szCs w:val="24"/>
          <w:lang w:val="en-GB"/>
        </w:rPr>
        <w:tab/>
      </w:r>
      <w:r w:rsidR="00B816A8">
        <w:rPr>
          <w:rFonts w:ascii="Arial" w:hAnsi="Arial" w:cs="Arial"/>
          <w:sz w:val="24"/>
          <w:szCs w:val="24"/>
          <w:lang w:val="en-GB"/>
        </w:rPr>
        <w:tab/>
      </w:r>
      <w:r w:rsidR="00B816A8">
        <w:rPr>
          <w:rFonts w:ascii="Arial" w:hAnsi="Arial" w:cs="Arial"/>
          <w:sz w:val="24"/>
          <w:szCs w:val="24"/>
          <w:lang w:val="en-GB"/>
        </w:rPr>
        <w:tab/>
      </w:r>
      <w:r w:rsidR="00B816A8">
        <w:rPr>
          <w:rFonts w:ascii="Arial" w:hAnsi="Arial" w:cs="Arial"/>
          <w:sz w:val="24"/>
          <w:szCs w:val="24"/>
          <w:lang w:val="en-GB"/>
        </w:rPr>
        <w:tab/>
      </w:r>
      <w:r w:rsidR="00B816A8">
        <w:rPr>
          <w:rFonts w:ascii="Arial" w:hAnsi="Arial" w:cs="Arial"/>
          <w:sz w:val="24"/>
          <w:szCs w:val="24"/>
          <w:lang w:val="en-GB"/>
        </w:rPr>
        <w:tab/>
      </w:r>
      <w:r w:rsidR="00B816A8">
        <w:rPr>
          <w:rFonts w:ascii="Arial" w:hAnsi="Arial" w:cs="Arial"/>
          <w:sz w:val="24"/>
          <w:szCs w:val="24"/>
          <w:lang w:val="en-GB"/>
        </w:rPr>
        <w:tab/>
        <w:t xml:space="preserve">                </w:t>
      </w:r>
      <w:r w:rsidRPr="008C1205">
        <w:rPr>
          <w:rFonts w:ascii="Arial" w:hAnsi="Arial" w:cs="Arial"/>
          <w:sz w:val="24"/>
          <w:szCs w:val="24"/>
          <w:lang w:val="en-GB"/>
        </w:rPr>
        <w:t>...Petitioner</w:t>
      </w:r>
    </w:p>
    <w:p w14:paraId="1083E515" w14:textId="77777777" w:rsidR="00ED0981" w:rsidRPr="008C1205" w:rsidRDefault="00ED0981" w:rsidP="00ED0981">
      <w:pPr>
        <w:spacing w:after="0" w:line="360" w:lineRule="auto"/>
        <w:jc w:val="both"/>
        <w:rPr>
          <w:rFonts w:ascii="Arial" w:hAnsi="Arial" w:cs="Arial"/>
          <w:sz w:val="24"/>
          <w:szCs w:val="24"/>
          <w:lang w:val="en-GB"/>
        </w:rPr>
      </w:pPr>
      <w:r w:rsidRPr="008C1205">
        <w:rPr>
          <w:rFonts w:ascii="Arial" w:hAnsi="Arial" w:cs="Arial"/>
          <w:sz w:val="24"/>
          <w:szCs w:val="24"/>
          <w:lang w:val="en-GB"/>
        </w:rPr>
        <w:t>And</w:t>
      </w:r>
    </w:p>
    <w:p w14:paraId="2EF82023" w14:textId="77777777" w:rsidR="00ED0981" w:rsidRPr="008C1205" w:rsidRDefault="00ED0981" w:rsidP="00ED0981">
      <w:pPr>
        <w:spacing w:after="0" w:line="360" w:lineRule="auto"/>
        <w:jc w:val="both"/>
        <w:rPr>
          <w:rFonts w:ascii="Arial" w:hAnsi="Arial" w:cs="Arial"/>
          <w:sz w:val="24"/>
          <w:szCs w:val="24"/>
          <w:lang w:val="en-GB"/>
        </w:rPr>
      </w:pPr>
      <w:r w:rsidRPr="008C1205">
        <w:rPr>
          <w:rFonts w:ascii="Arial" w:hAnsi="Arial" w:cs="Arial"/>
          <w:sz w:val="24"/>
          <w:szCs w:val="24"/>
          <w:lang w:val="en-GB"/>
        </w:rPr>
        <w:t>The Chief Secretary,</w:t>
      </w:r>
    </w:p>
    <w:p w14:paraId="7FF59974" w14:textId="711CA905" w:rsidR="00ED0981" w:rsidRPr="008C1205" w:rsidRDefault="00ED0981" w:rsidP="00ED0981">
      <w:pPr>
        <w:spacing w:after="0" w:line="360" w:lineRule="auto"/>
        <w:jc w:val="both"/>
        <w:rPr>
          <w:rFonts w:ascii="Arial" w:hAnsi="Arial" w:cs="Arial"/>
          <w:sz w:val="24"/>
          <w:szCs w:val="24"/>
          <w:lang w:val="en-GB"/>
        </w:rPr>
      </w:pPr>
      <w:r w:rsidRPr="008C1205">
        <w:rPr>
          <w:rFonts w:ascii="Arial" w:hAnsi="Arial" w:cs="Arial"/>
          <w:sz w:val="24"/>
          <w:szCs w:val="24"/>
          <w:lang w:val="en-GB"/>
        </w:rPr>
        <w:t>Govt. Of Karnataka</w:t>
      </w:r>
      <w:r w:rsidR="003D4C46">
        <w:rPr>
          <w:rFonts w:ascii="Arial" w:hAnsi="Arial" w:cs="Arial"/>
          <w:sz w:val="24"/>
          <w:szCs w:val="24"/>
          <w:lang w:val="en-GB"/>
        </w:rPr>
        <w:tab/>
      </w:r>
      <w:r w:rsidR="003D4C46">
        <w:rPr>
          <w:rFonts w:ascii="Arial" w:hAnsi="Arial" w:cs="Arial"/>
          <w:sz w:val="24"/>
          <w:szCs w:val="24"/>
          <w:lang w:val="en-GB"/>
        </w:rPr>
        <w:tab/>
      </w:r>
      <w:r w:rsidR="003D4C46">
        <w:rPr>
          <w:rFonts w:ascii="Arial" w:hAnsi="Arial" w:cs="Arial"/>
          <w:sz w:val="24"/>
          <w:szCs w:val="24"/>
          <w:lang w:val="en-GB"/>
        </w:rPr>
        <w:tab/>
      </w:r>
      <w:r w:rsidR="003D4C46">
        <w:rPr>
          <w:rFonts w:ascii="Arial" w:hAnsi="Arial" w:cs="Arial"/>
          <w:sz w:val="24"/>
          <w:szCs w:val="24"/>
          <w:lang w:val="en-GB"/>
        </w:rPr>
        <w:tab/>
      </w:r>
      <w:r w:rsidR="003D4C46">
        <w:rPr>
          <w:rFonts w:ascii="Arial" w:hAnsi="Arial" w:cs="Arial"/>
          <w:sz w:val="24"/>
          <w:szCs w:val="24"/>
          <w:lang w:val="en-GB"/>
        </w:rPr>
        <w:tab/>
      </w:r>
      <w:r w:rsidR="003D4C46">
        <w:rPr>
          <w:rFonts w:ascii="Arial" w:hAnsi="Arial" w:cs="Arial"/>
          <w:sz w:val="24"/>
          <w:szCs w:val="24"/>
          <w:lang w:val="en-GB"/>
        </w:rPr>
        <w:tab/>
        <w:t xml:space="preserve">                       </w:t>
      </w:r>
      <w:r w:rsidRPr="008C1205">
        <w:rPr>
          <w:rFonts w:ascii="Arial" w:hAnsi="Arial" w:cs="Arial"/>
          <w:sz w:val="24"/>
          <w:szCs w:val="24"/>
          <w:lang w:val="en-GB"/>
        </w:rPr>
        <w:t>...Respondent</w:t>
      </w:r>
    </w:p>
    <w:p w14:paraId="0C0D06EE" w14:textId="77777777" w:rsidR="00ED0981" w:rsidRPr="008C1205" w:rsidRDefault="00ED0981" w:rsidP="00ED0981">
      <w:pPr>
        <w:spacing w:after="0" w:line="360" w:lineRule="auto"/>
        <w:jc w:val="both"/>
        <w:rPr>
          <w:rFonts w:ascii="Arial" w:hAnsi="Arial" w:cs="Arial"/>
          <w:sz w:val="24"/>
          <w:szCs w:val="24"/>
          <w:lang w:val="en-GB"/>
        </w:rPr>
      </w:pPr>
    </w:p>
    <w:p w14:paraId="6ACFA1D0" w14:textId="77777777" w:rsidR="00ED0981" w:rsidRPr="008C1205" w:rsidRDefault="007B2C4B" w:rsidP="00ED0981">
      <w:pPr>
        <w:spacing w:after="0" w:line="360" w:lineRule="auto"/>
        <w:jc w:val="center"/>
        <w:rPr>
          <w:rFonts w:ascii="Arial" w:eastAsia="Times New Roman" w:hAnsi="Arial" w:cs="Arial"/>
          <w:b/>
          <w:color w:val="000000"/>
          <w:sz w:val="24"/>
          <w:szCs w:val="24"/>
          <w:u w:val="single"/>
          <w:lang w:val="en-GB" w:eastAsia="en-IN"/>
        </w:rPr>
      </w:pPr>
      <w:r w:rsidRPr="008C1205">
        <w:rPr>
          <w:rFonts w:ascii="Arial" w:eastAsia="Times New Roman" w:hAnsi="Arial" w:cs="Arial"/>
          <w:b/>
          <w:color w:val="000000"/>
          <w:sz w:val="24"/>
          <w:szCs w:val="24"/>
          <w:u w:val="single"/>
          <w:lang w:val="en-GB" w:eastAsia="en-IN"/>
        </w:rPr>
        <w:t>PRELIM</w:t>
      </w:r>
      <w:r w:rsidR="00ED0981" w:rsidRPr="008C1205">
        <w:rPr>
          <w:rFonts w:ascii="Arial" w:eastAsia="Times New Roman" w:hAnsi="Arial" w:cs="Arial"/>
          <w:b/>
          <w:color w:val="000000"/>
          <w:sz w:val="24"/>
          <w:szCs w:val="24"/>
          <w:u w:val="single"/>
          <w:lang w:val="en-GB" w:eastAsia="en-IN"/>
        </w:rPr>
        <w:t>INARY REPORT SUBMITTED BY PARTY-IN-</w:t>
      </w:r>
      <w:r w:rsidRPr="008C1205">
        <w:rPr>
          <w:rFonts w:ascii="Arial" w:eastAsia="Times New Roman" w:hAnsi="Arial" w:cs="Arial"/>
          <w:b/>
          <w:color w:val="000000"/>
          <w:sz w:val="24"/>
          <w:szCs w:val="24"/>
          <w:u w:val="single"/>
          <w:lang w:val="en-GB" w:eastAsia="en-IN"/>
        </w:rPr>
        <w:t xml:space="preserve">PERSON, </w:t>
      </w:r>
    </w:p>
    <w:p w14:paraId="3A7FA219" w14:textId="77777777" w:rsidR="00BF1966" w:rsidRPr="008C1205" w:rsidRDefault="00ED0981" w:rsidP="00ED0981">
      <w:pPr>
        <w:spacing w:after="0" w:line="360" w:lineRule="auto"/>
        <w:jc w:val="center"/>
        <w:rPr>
          <w:rFonts w:ascii="Arial" w:eastAsia="Times New Roman" w:hAnsi="Arial" w:cs="Arial"/>
          <w:b/>
          <w:color w:val="000000"/>
          <w:sz w:val="24"/>
          <w:szCs w:val="24"/>
          <w:u w:val="single"/>
          <w:lang w:val="en-GB" w:eastAsia="en-IN"/>
        </w:rPr>
      </w:pPr>
      <w:r w:rsidRPr="008C1205">
        <w:rPr>
          <w:rFonts w:ascii="Arial" w:eastAsia="Times New Roman" w:hAnsi="Arial" w:cs="Arial"/>
          <w:b/>
          <w:color w:val="000000"/>
          <w:sz w:val="24"/>
          <w:szCs w:val="24"/>
          <w:u w:val="single"/>
          <w:lang w:val="en-GB" w:eastAsia="en-IN"/>
        </w:rPr>
        <w:t xml:space="preserve">SMT. </w:t>
      </w:r>
      <w:r w:rsidR="007B2C4B" w:rsidRPr="008C1205">
        <w:rPr>
          <w:rFonts w:ascii="Arial" w:eastAsia="Times New Roman" w:hAnsi="Arial" w:cs="Arial"/>
          <w:b/>
          <w:color w:val="000000"/>
          <w:sz w:val="24"/>
          <w:szCs w:val="24"/>
          <w:u w:val="single"/>
          <w:lang w:val="en-GB" w:eastAsia="en-IN"/>
        </w:rPr>
        <w:t>KATHYAYINI CHAMARAJ</w:t>
      </w:r>
    </w:p>
    <w:p w14:paraId="4D7A6489" w14:textId="77777777" w:rsidR="007B2C4B" w:rsidRPr="008C1205" w:rsidRDefault="007B2C4B" w:rsidP="00ED0981">
      <w:pPr>
        <w:spacing w:after="0" w:line="360" w:lineRule="auto"/>
        <w:jc w:val="both"/>
        <w:rPr>
          <w:rFonts w:ascii="Arial" w:eastAsia="Times New Roman" w:hAnsi="Arial" w:cs="Arial"/>
          <w:b/>
          <w:color w:val="000000"/>
          <w:sz w:val="24"/>
          <w:szCs w:val="24"/>
          <w:u w:val="single"/>
          <w:lang w:val="en-GB" w:eastAsia="en-IN"/>
        </w:rPr>
      </w:pPr>
    </w:p>
    <w:p w14:paraId="6B6FB23C" w14:textId="77777777" w:rsidR="007B2C4B" w:rsidRPr="008C1205" w:rsidRDefault="007B2C4B" w:rsidP="00ED0981">
      <w:pPr>
        <w:spacing w:after="0" w:line="360" w:lineRule="auto"/>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The undersigned begs to submit as follows:</w:t>
      </w:r>
    </w:p>
    <w:p w14:paraId="20DA14B8" w14:textId="77777777" w:rsidR="00405DE6" w:rsidRPr="008C1205" w:rsidRDefault="00405DE6" w:rsidP="00ED0981">
      <w:pPr>
        <w:spacing w:after="0" w:line="360" w:lineRule="auto"/>
        <w:jc w:val="both"/>
        <w:rPr>
          <w:rFonts w:ascii="Arial" w:eastAsia="Times New Roman" w:hAnsi="Arial" w:cs="Arial"/>
          <w:color w:val="000000"/>
          <w:sz w:val="24"/>
          <w:szCs w:val="24"/>
          <w:lang w:val="en-GB" w:eastAsia="en-IN"/>
        </w:rPr>
      </w:pPr>
    </w:p>
    <w:p w14:paraId="3715992A" w14:textId="44880710" w:rsidR="00ED0981" w:rsidRPr="008C1205" w:rsidRDefault="00CB6CC9" w:rsidP="00405DE6">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The abovesaid Writ Petition is filed with the prayer to direct the respondents to implement the provisions of the Right of Children to Free and Compulsory Education Act, 2009</w:t>
      </w:r>
      <w:r w:rsidR="00EB24A5">
        <w:rPr>
          <w:rFonts w:ascii="Arial" w:eastAsia="Times New Roman" w:hAnsi="Arial" w:cs="Arial"/>
          <w:color w:val="000000"/>
          <w:sz w:val="24"/>
          <w:szCs w:val="24"/>
          <w:lang w:val="en-GB" w:eastAsia="en-IN"/>
        </w:rPr>
        <w:t xml:space="preserve"> (RTE Act)</w:t>
      </w:r>
      <w:r>
        <w:rPr>
          <w:rFonts w:ascii="Arial" w:eastAsia="Times New Roman" w:hAnsi="Arial" w:cs="Arial"/>
          <w:color w:val="000000"/>
          <w:sz w:val="24"/>
          <w:szCs w:val="24"/>
          <w:lang w:val="en-GB" w:eastAsia="en-IN"/>
        </w:rPr>
        <w:t xml:space="preserve">. </w:t>
      </w:r>
      <w:r w:rsidR="00B738C7">
        <w:rPr>
          <w:rFonts w:ascii="Arial" w:eastAsia="Times New Roman" w:hAnsi="Arial" w:cs="Arial"/>
          <w:color w:val="000000"/>
          <w:sz w:val="24"/>
          <w:szCs w:val="24"/>
          <w:lang w:val="en-GB" w:eastAsia="en-IN"/>
        </w:rPr>
        <w:t xml:space="preserve">One of the objectives of the </w:t>
      </w:r>
      <w:r w:rsidR="00EB24A5">
        <w:rPr>
          <w:rFonts w:ascii="Arial" w:eastAsia="Times New Roman" w:hAnsi="Arial" w:cs="Arial"/>
          <w:color w:val="000000"/>
          <w:sz w:val="24"/>
          <w:szCs w:val="24"/>
          <w:lang w:val="en-GB" w:eastAsia="en-IN"/>
        </w:rPr>
        <w:t xml:space="preserve">RTE </w:t>
      </w:r>
      <w:r w:rsidR="00B738C7">
        <w:rPr>
          <w:rFonts w:ascii="Arial" w:eastAsia="Times New Roman" w:hAnsi="Arial" w:cs="Arial"/>
          <w:color w:val="000000"/>
          <w:sz w:val="24"/>
          <w:szCs w:val="24"/>
          <w:lang w:val="en-GB" w:eastAsia="en-IN"/>
        </w:rPr>
        <w:t xml:space="preserve">Act is to ensure compulsory admission, attendance and completion of elementary education </w:t>
      </w:r>
      <w:r w:rsidR="00281996">
        <w:rPr>
          <w:rFonts w:ascii="Arial" w:eastAsia="Times New Roman" w:hAnsi="Arial" w:cs="Arial"/>
          <w:color w:val="000000"/>
          <w:sz w:val="24"/>
          <w:szCs w:val="24"/>
          <w:lang w:val="en-GB" w:eastAsia="en-IN"/>
        </w:rPr>
        <w:t>by every child of the age of six</w:t>
      </w:r>
      <w:r w:rsidR="00B738C7">
        <w:rPr>
          <w:rFonts w:ascii="Arial" w:eastAsia="Times New Roman" w:hAnsi="Arial" w:cs="Arial"/>
          <w:color w:val="000000"/>
          <w:sz w:val="24"/>
          <w:szCs w:val="24"/>
          <w:lang w:val="en-GB" w:eastAsia="en-IN"/>
        </w:rPr>
        <w:t xml:space="preserve"> to fourteen years. In this regard, </w:t>
      </w:r>
      <w:r w:rsidR="00B738C7" w:rsidRPr="008C1205">
        <w:rPr>
          <w:rFonts w:ascii="Arial" w:eastAsia="Times New Roman" w:hAnsi="Arial" w:cs="Arial"/>
          <w:color w:val="000000"/>
          <w:sz w:val="24"/>
          <w:szCs w:val="24"/>
          <w:lang w:val="en-GB" w:eastAsia="en-IN"/>
        </w:rPr>
        <w:t>the undersigned wishes to place on record her observations and suggestions towards ensuring that the school drop-rate rate is reduced and children receive education as is their constitutional right.</w:t>
      </w:r>
    </w:p>
    <w:p w14:paraId="3EF8C47D" w14:textId="77777777" w:rsidR="00A846C0" w:rsidRPr="008C1205" w:rsidRDefault="00A846C0" w:rsidP="00ED0981">
      <w:pPr>
        <w:spacing w:after="0" w:line="360" w:lineRule="auto"/>
        <w:jc w:val="both"/>
        <w:rPr>
          <w:rFonts w:ascii="Arial" w:eastAsia="Times New Roman" w:hAnsi="Arial" w:cs="Arial"/>
          <w:b/>
          <w:color w:val="000000"/>
          <w:sz w:val="24"/>
          <w:szCs w:val="24"/>
          <w:lang w:val="en-GB" w:eastAsia="en-IN"/>
        </w:rPr>
      </w:pPr>
    </w:p>
    <w:p w14:paraId="52A1B35A" w14:textId="6DA6C9E7" w:rsidR="007B2C4B" w:rsidRPr="008C1205" w:rsidRDefault="00447999" w:rsidP="00ED0981">
      <w:pPr>
        <w:spacing w:after="0" w:line="360" w:lineRule="auto"/>
        <w:jc w:val="both"/>
        <w:rPr>
          <w:rFonts w:ascii="Arial" w:eastAsia="Times New Roman" w:hAnsi="Arial" w:cs="Arial"/>
          <w:color w:val="000000"/>
          <w:sz w:val="24"/>
          <w:szCs w:val="24"/>
          <w:lang w:val="en-GB" w:eastAsia="en-IN"/>
        </w:rPr>
      </w:pPr>
      <w:r>
        <w:rPr>
          <w:rFonts w:ascii="Arial" w:eastAsia="Times New Roman" w:hAnsi="Arial" w:cs="Arial"/>
          <w:b/>
          <w:color w:val="000000"/>
          <w:sz w:val="24"/>
          <w:szCs w:val="24"/>
          <w:lang w:val="en-GB" w:eastAsia="en-IN"/>
        </w:rPr>
        <w:t>S</w:t>
      </w:r>
      <w:r w:rsidR="00ED0981" w:rsidRPr="008C1205">
        <w:rPr>
          <w:rFonts w:ascii="Arial" w:eastAsia="Times New Roman" w:hAnsi="Arial" w:cs="Arial"/>
          <w:b/>
          <w:color w:val="000000"/>
          <w:sz w:val="24"/>
          <w:szCs w:val="24"/>
          <w:lang w:val="en-GB" w:eastAsia="en-IN"/>
        </w:rPr>
        <w:t>tatistics on number of out-of-school children</w:t>
      </w:r>
      <w:r w:rsidR="00ED0981" w:rsidRPr="008C1205">
        <w:rPr>
          <w:rFonts w:ascii="Arial" w:eastAsia="Times New Roman" w:hAnsi="Arial" w:cs="Arial"/>
          <w:color w:val="000000"/>
          <w:sz w:val="24"/>
          <w:szCs w:val="24"/>
          <w:lang w:val="en-GB" w:eastAsia="en-IN"/>
        </w:rPr>
        <w:t xml:space="preserve">:  </w:t>
      </w:r>
    </w:p>
    <w:p w14:paraId="257CACDC" w14:textId="29A0F845" w:rsidR="00447999" w:rsidRDefault="00447999" w:rsidP="00ED098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It is submitted that as per the </w:t>
      </w:r>
      <w:r w:rsidR="000E3CDA" w:rsidRPr="008C1205">
        <w:rPr>
          <w:rFonts w:ascii="Arial" w:eastAsia="Times New Roman" w:hAnsi="Arial" w:cs="Arial"/>
          <w:color w:val="000000"/>
          <w:sz w:val="24"/>
          <w:szCs w:val="24"/>
          <w:lang w:val="en-GB" w:eastAsia="en-IN"/>
        </w:rPr>
        <w:t xml:space="preserve">analysis </w:t>
      </w:r>
      <w:r>
        <w:rPr>
          <w:rFonts w:ascii="Arial" w:eastAsia="Times New Roman" w:hAnsi="Arial" w:cs="Arial"/>
          <w:color w:val="000000"/>
          <w:sz w:val="24"/>
          <w:szCs w:val="24"/>
          <w:lang w:val="en-GB" w:eastAsia="en-IN"/>
        </w:rPr>
        <w:t xml:space="preserve">carried out by the undersigned there are </w:t>
      </w:r>
      <w:r w:rsidRPr="008C1205">
        <w:rPr>
          <w:rFonts w:ascii="Arial" w:eastAsia="Times New Roman" w:hAnsi="Arial" w:cs="Arial"/>
          <w:color w:val="000000"/>
          <w:sz w:val="24"/>
          <w:szCs w:val="24"/>
          <w:lang w:val="en-GB" w:eastAsia="en-IN"/>
        </w:rPr>
        <w:t>6,28,047 children who have dropped out, or are missing, after enrolment in the last seven years</w:t>
      </w:r>
      <w:r>
        <w:rPr>
          <w:rFonts w:ascii="Arial" w:eastAsia="Times New Roman" w:hAnsi="Arial" w:cs="Arial"/>
          <w:color w:val="000000"/>
          <w:sz w:val="24"/>
          <w:szCs w:val="24"/>
          <w:lang w:val="en-GB" w:eastAsia="en-IN"/>
        </w:rPr>
        <w:t xml:space="preserve">. A copy of said Analysis is marked as </w:t>
      </w:r>
      <w:r w:rsidR="000E3CDA" w:rsidRPr="00447999">
        <w:rPr>
          <w:rFonts w:ascii="Arial" w:eastAsia="Times New Roman" w:hAnsi="Arial" w:cs="Arial"/>
          <w:b/>
          <w:color w:val="000000"/>
          <w:sz w:val="24"/>
          <w:szCs w:val="24"/>
          <w:lang w:val="en-GB" w:eastAsia="en-IN"/>
        </w:rPr>
        <w:t>Annexure-A</w:t>
      </w:r>
      <w:r w:rsidRPr="00447999">
        <w:rPr>
          <w:rFonts w:ascii="Arial" w:eastAsia="Times New Roman" w:hAnsi="Arial" w:cs="Arial"/>
          <w:color w:val="000000"/>
          <w:sz w:val="24"/>
          <w:szCs w:val="24"/>
          <w:lang w:val="en-GB" w:eastAsia="en-IN"/>
        </w:rPr>
        <w:t>.</w:t>
      </w:r>
      <w:r w:rsidR="000E3CDA">
        <w:rPr>
          <w:rFonts w:ascii="Arial" w:eastAsia="Times New Roman" w:hAnsi="Arial" w:cs="Arial"/>
          <w:color w:val="000000"/>
          <w:sz w:val="24"/>
          <w:szCs w:val="24"/>
          <w:lang w:val="en-GB" w:eastAsia="en-IN"/>
        </w:rPr>
        <w:t xml:space="preserve"> </w:t>
      </w:r>
      <w:r w:rsidR="00517478">
        <w:rPr>
          <w:rFonts w:ascii="Arial" w:eastAsia="Times New Roman" w:hAnsi="Arial" w:cs="Arial"/>
          <w:color w:val="000000"/>
          <w:sz w:val="24"/>
          <w:szCs w:val="24"/>
          <w:lang w:val="en-GB" w:eastAsia="en-IN"/>
        </w:rPr>
        <w:t xml:space="preserve">This is the Analysis </w:t>
      </w:r>
      <w:r w:rsidR="000E3CDA">
        <w:rPr>
          <w:rFonts w:ascii="Arial" w:eastAsia="Times New Roman" w:hAnsi="Arial" w:cs="Arial"/>
          <w:color w:val="000000"/>
          <w:sz w:val="24"/>
          <w:szCs w:val="24"/>
          <w:lang w:val="en-GB" w:eastAsia="en-IN"/>
        </w:rPr>
        <w:t>of the enrolment into the 1</w:t>
      </w:r>
      <w:r w:rsidR="000E3CDA" w:rsidRPr="00393383">
        <w:rPr>
          <w:rFonts w:ascii="Arial" w:eastAsia="Times New Roman" w:hAnsi="Arial" w:cs="Arial"/>
          <w:color w:val="000000"/>
          <w:sz w:val="24"/>
          <w:szCs w:val="24"/>
          <w:vertAlign w:val="superscript"/>
          <w:lang w:val="en-GB" w:eastAsia="en-IN"/>
        </w:rPr>
        <w:t>st</w:t>
      </w:r>
      <w:r w:rsidR="000E3CDA" w:rsidRPr="008C1205">
        <w:rPr>
          <w:rFonts w:ascii="Arial" w:eastAsia="Times New Roman" w:hAnsi="Arial" w:cs="Arial"/>
          <w:color w:val="000000"/>
          <w:sz w:val="24"/>
          <w:szCs w:val="24"/>
          <w:lang w:val="en-GB" w:eastAsia="en-IN"/>
        </w:rPr>
        <w:t xml:space="preserve"> Standard in the last seven years and the current enrolment from 2</w:t>
      </w:r>
      <w:r w:rsidR="000E3CDA" w:rsidRPr="008C1205">
        <w:rPr>
          <w:rFonts w:ascii="Arial" w:eastAsia="Times New Roman" w:hAnsi="Arial" w:cs="Arial"/>
          <w:color w:val="000000"/>
          <w:sz w:val="24"/>
          <w:szCs w:val="24"/>
          <w:vertAlign w:val="superscript"/>
          <w:lang w:val="en-GB" w:eastAsia="en-IN"/>
        </w:rPr>
        <w:t>nd</w:t>
      </w:r>
      <w:r w:rsidR="000E3CDA" w:rsidRPr="008C1205">
        <w:rPr>
          <w:rFonts w:ascii="Arial" w:eastAsia="Times New Roman" w:hAnsi="Arial" w:cs="Arial"/>
          <w:color w:val="000000"/>
          <w:sz w:val="24"/>
          <w:szCs w:val="24"/>
          <w:lang w:val="en-GB" w:eastAsia="en-IN"/>
        </w:rPr>
        <w:t xml:space="preserve"> to 8</w:t>
      </w:r>
      <w:r w:rsidR="000E3CDA" w:rsidRPr="008C1205">
        <w:rPr>
          <w:rFonts w:ascii="Arial" w:eastAsia="Times New Roman" w:hAnsi="Arial" w:cs="Arial"/>
          <w:color w:val="000000"/>
          <w:sz w:val="24"/>
          <w:szCs w:val="24"/>
          <w:vertAlign w:val="superscript"/>
          <w:lang w:val="en-GB" w:eastAsia="en-IN"/>
        </w:rPr>
        <w:t>th</w:t>
      </w:r>
      <w:r w:rsidR="000E3CDA" w:rsidRPr="008C1205">
        <w:rPr>
          <w:rFonts w:ascii="Arial" w:eastAsia="Times New Roman" w:hAnsi="Arial" w:cs="Arial"/>
          <w:color w:val="000000"/>
          <w:sz w:val="24"/>
          <w:szCs w:val="24"/>
          <w:lang w:val="en-GB" w:eastAsia="en-IN"/>
        </w:rPr>
        <w:t xml:space="preserve"> Standards. A total of 78,76,110 children got enrolled into 1</w:t>
      </w:r>
      <w:r w:rsidR="000E3CDA" w:rsidRPr="008C1205">
        <w:rPr>
          <w:rFonts w:ascii="Arial" w:eastAsia="Times New Roman" w:hAnsi="Arial" w:cs="Arial"/>
          <w:color w:val="000000"/>
          <w:sz w:val="24"/>
          <w:szCs w:val="24"/>
          <w:vertAlign w:val="superscript"/>
          <w:lang w:val="en-GB" w:eastAsia="en-IN"/>
        </w:rPr>
        <w:t>st</w:t>
      </w:r>
      <w:r w:rsidR="000E3CDA" w:rsidRPr="008C1205">
        <w:rPr>
          <w:rFonts w:ascii="Arial" w:eastAsia="Times New Roman" w:hAnsi="Arial" w:cs="Arial"/>
          <w:color w:val="000000"/>
          <w:sz w:val="24"/>
          <w:szCs w:val="24"/>
          <w:lang w:val="en-GB" w:eastAsia="en-IN"/>
        </w:rPr>
        <w:t xml:space="preserve"> Standard in the last seven years from 2005-06 to 2011-12. In the year 2012-13 these children would now be in the 2</w:t>
      </w:r>
      <w:r w:rsidR="000E3CDA" w:rsidRPr="00393383">
        <w:rPr>
          <w:rFonts w:ascii="Arial" w:eastAsia="Times New Roman" w:hAnsi="Arial" w:cs="Arial"/>
          <w:color w:val="000000"/>
          <w:sz w:val="24"/>
          <w:szCs w:val="24"/>
          <w:vertAlign w:val="superscript"/>
          <w:lang w:val="en-GB" w:eastAsia="en-IN"/>
        </w:rPr>
        <w:t>nd</w:t>
      </w:r>
      <w:r w:rsidR="000E3CDA" w:rsidRPr="008C1205">
        <w:rPr>
          <w:rFonts w:ascii="Arial" w:eastAsia="Times New Roman" w:hAnsi="Arial" w:cs="Arial"/>
          <w:color w:val="000000"/>
          <w:sz w:val="24"/>
          <w:szCs w:val="24"/>
          <w:lang w:val="en-GB" w:eastAsia="en-IN"/>
        </w:rPr>
        <w:t xml:space="preserve"> Standard to 8</w:t>
      </w:r>
      <w:r w:rsidR="000E3CDA" w:rsidRPr="008C1205">
        <w:rPr>
          <w:rFonts w:ascii="Arial" w:eastAsia="Times New Roman" w:hAnsi="Arial" w:cs="Arial"/>
          <w:color w:val="000000"/>
          <w:sz w:val="24"/>
          <w:szCs w:val="24"/>
          <w:vertAlign w:val="superscript"/>
          <w:lang w:val="en-GB" w:eastAsia="en-IN"/>
        </w:rPr>
        <w:t>th</w:t>
      </w:r>
      <w:r w:rsidR="000E3CDA" w:rsidRPr="008C1205">
        <w:rPr>
          <w:rFonts w:ascii="Arial" w:eastAsia="Times New Roman" w:hAnsi="Arial" w:cs="Arial"/>
          <w:color w:val="000000"/>
          <w:sz w:val="24"/>
          <w:szCs w:val="24"/>
          <w:lang w:val="en-GB" w:eastAsia="en-IN"/>
        </w:rPr>
        <w:t xml:space="preserve"> Standard. As per the government’s own enrolment figures of children in the 2</w:t>
      </w:r>
      <w:r w:rsidR="000E3CDA" w:rsidRPr="008C1205">
        <w:rPr>
          <w:rFonts w:ascii="Arial" w:eastAsia="Times New Roman" w:hAnsi="Arial" w:cs="Arial"/>
          <w:color w:val="000000"/>
          <w:sz w:val="24"/>
          <w:szCs w:val="24"/>
          <w:vertAlign w:val="superscript"/>
          <w:lang w:val="en-GB" w:eastAsia="en-IN"/>
        </w:rPr>
        <w:t>nd</w:t>
      </w:r>
      <w:r w:rsidR="000E3CDA" w:rsidRPr="008C1205">
        <w:rPr>
          <w:rFonts w:ascii="Arial" w:eastAsia="Times New Roman" w:hAnsi="Arial" w:cs="Arial"/>
          <w:color w:val="000000"/>
          <w:sz w:val="24"/>
          <w:szCs w:val="24"/>
          <w:lang w:val="en-GB" w:eastAsia="en-IN"/>
        </w:rPr>
        <w:t xml:space="preserve"> to 8</w:t>
      </w:r>
      <w:r w:rsidR="000E3CDA" w:rsidRPr="008C1205">
        <w:rPr>
          <w:rFonts w:ascii="Arial" w:eastAsia="Times New Roman" w:hAnsi="Arial" w:cs="Arial"/>
          <w:color w:val="000000"/>
          <w:sz w:val="24"/>
          <w:szCs w:val="24"/>
          <w:vertAlign w:val="superscript"/>
          <w:lang w:val="en-GB" w:eastAsia="en-IN"/>
        </w:rPr>
        <w:t>th</w:t>
      </w:r>
      <w:r w:rsidR="000E3CDA" w:rsidRPr="008C1205">
        <w:rPr>
          <w:rFonts w:ascii="Arial" w:eastAsia="Times New Roman" w:hAnsi="Arial" w:cs="Arial"/>
          <w:color w:val="000000"/>
          <w:sz w:val="24"/>
          <w:szCs w:val="24"/>
          <w:lang w:val="en-GB" w:eastAsia="en-IN"/>
        </w:rPr>
        <w:t xml:space="preserve"> Standards in the year 2012-13, there are currently only 72,48,063 children.  Hence there are 6,28,047 children who have dropped out, or are missing, after enrolment in the last seven years.</w:t>
      </w:r>
      <w:r w:rsidR="00A15FE9">
        <w:rPr>
          <w:rFonts w:ascii="Arial" w:eastAsia="Times New Roman" w:hAnsi="Arial" w:cs="Arial"/>
          <w:color w:val="000000"/>
          <w:sz w:val="24"/>
          <w:szCs w:val="24"/>
          <w:lang w:val="en-GB" w:eastAsia="en-IN"/>
        </w:rPr>
        <w:t xml:space="preserve"> </w:t>
      </w:r>
      <w:r w:rsidR="000E3CDA" w:rsidRPr="008C1205">
        <w:rPr>
          <w:rFonts w:ascii="Arial" w:eastAsia="Times New Roman" w:hAnsi="Arial" w:cs="Arial"/>
          <w:color w:val="000000"/>
          <w:sz w:val="24"/>
          <w:szCs w:val="24"/>
          <w:lang w:val="en-GB" w:eastAsia="en-IN"/>
        </w:rPr>
        <w:t xml:space="preserve">  </w:t>
      </w:r>
    </w:p>
    <w:p w14:paraId="206A6E65" w14:textId="6045F1B2" w:rsidR="00ED0981" w:rsidRPr="008C1205" w:rsidRDefault="00BF1966" w:rsidP="00ED098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 xml:space="preserve">The Education department </w:t>
      </w:r>
      <w:r w:rsidR="002B5F96" w:rsidRPr="008C1205">
        <w:rPr>
          <w:rFonts w:ascii="Arial" w:eastAsia="Times New Roman" w:hAnsi="Arial" w:cs="Arial"/>
          <w:color w:val="000000"/>
          <w:sz w:val="24"/>
          <w:szCs w:val="24"/>
          <w:lang w:val="en-GB" w:eastAsia="en-IN"/>
        </w:rPr>
        <w:t xml:space="preserve">in its response </w:t>
      </w:r>
      <w:r w:rsidR="00A0601D" w:rsidRPr="008C1205">
        <w:rPr>
          <w:rFonts w:ascii="Arial" w:eastAsia="Times New Roman" w:hAnsi="Arial" w:cs="Arial"/>
          <w:color w:val="000000"/>
          <w:sz w:val="24"/>
          <w:szCs w:val="24"/>
          <w:lang w:val="en-GB" w:eastAsia="en-IN"/>
        </w:rPr>
        <w:t xml:space="preserve">to the Hon’ble High Court </w:t>
      </w:r>
      <w:r w:rsidRPr="008C1205">
        <w:rPr>
          <w:rFonts w:ascii="Arial" w:eastAsia="Times New Roman" w:hAnsi="Arial" w:cs="Arial"/>
          <w:color w:val="000000"/>
          <w:sz w:val="24"/>
          <w:szCs w:val="24"/>
          <w:lang w:val="en-GB" w:eastAsia="en-IN"/>
        </w:rPr>
        <w:t>claims that only 5</w:t>
      </w:r>
      <w:r w:rsidR="007B2C4B" w:rsidRPr="008C1205">
        <w:rPr>
          <w:rFonts w:ascii="Arial" w:eastAsia="Times New Roman" w:hAnsi="Arial" w:cs="Arial"/>
          <w:color w:val="000000"/>
          <w:sz w:val="24"/>
          <w:szCs w:val="24"/>
          <w:lang w:val="en-GB" w:eastAsia="en-IN"/>
        </w:rPr>
        <w:t>1,994</w:t>
      </w:r>
      <w:r w:rsidRPr="008C1205">
        <w:rPr>
          <w:rFonts w:ascii="Arial" w:eastAsia="Times New Roman" w:hAnsi="Arial" w:cs="Arial"/>
          <w:color w:val="000000"/>
          <w:sz w:val="24"/>
          <w:szCs w:val="24"/>
          <w:lang w:val="en-GB" w:eastAsia="en-IN"/>
        </w:rPr>
        <w:t xml:space="preserve"> children are out of school </w:t>
      </w:r>
      <w:r w:rsidR="007B2C4B" w:rsidRPr="008C1205">
        <w:rPr>
          <w:rFonts w:ascii="Arial" w:eastAsia="Times New Roman" w:hAnsi="Arial" w:cs="Arial"/>
          <w:color w:val="000000"/>
          <w:sz w:val="24"/>
          <w:szCs w:val="24"/>
          <w:lang w:val="en-GB" w:eastAsia="en-IN"/>
        </w:rPr>
        <w:t xml:space="preserve">during 2012-13 </w:t>
      </w:r>
      <w:r w:rsidRPr="008C1205">
        <w:rPr>
          <w:rFonts w:ascii="Arial" w:eastAsia="Times New Roman" w:hAnsi="Arial" w:cs="Arial"/>
          <w:color w:val="000000"/>
          <w:sz w:val="24"/>
          <w:szCs w:val="24"/>
          <w:lang w:val="en-GB" w:eastAsia="en-IN"/>
        </w:rPr>
        <w:t xml:space="preserve">and that </w:t>
      </w:r>
      <w:r w:rsidR="007B2C4B" w:rsidRPr="008C1205">
        <w:rPr>
          <w:rFonts w:ascii="Arial" w:eastAsia="Times New Roman" w:hAnsi="Arial" w:cs="Arial"/>
          <w:color w:val="000000"/>
          <w:sz w:val="24"/>
          <w:szCs w:val="24"/>
          <w:lang w:val="en-GB" w:eastAsia="en-IN"/>
        </w:rPr>
        <w:t xml:space="preserve">34,034 </w:t>
      </w:r>
      <w:r w:rsidR="007B2C4B" w:rsidRPr="008C1205">
        <w:rPr>
          <w:rFonts w:ascii="Arial" w:eastAsia="Times New Roman" w:hAnsi="Arial" w:cs="Arial"/>
          <w:color w:val="000000"/>
          <w:sz w:val="24"/>
          <w:szCs w:val="24"/>
          <w:lang w:val="en-GB" w:eastAsia="en-IN"/>
        </w:rPr>
        <w:lastRenderedPageBreak/>
        <w:t xml:space="preserve">out of these have been given special training in order to mainstream them. Even then, this still leaves 17,960 children out of school. </w:t>
      </w:r>
      <w:r w:rsidRPr="008C1205">
        <w:rPr>
          <w:rFonts w:ascii="Arial" w:eastAsia="Times New Roman" w:hAnsi="Arial" w:cs="Arial"/>
          <w:color w:val="000000"/>
          <w:sz w:val="24"/>
          <w:szCs w:val="24"/>
          <w:lang w:val="en-GB" w:eastAsia="en-IN"/>
        </w:rPr>
        <w:t xml:space="preserve">These figures are arrived </w:t>
      </w:r>
      <w:r w:rsidR="001835F5" w:rsidRPr="008C1205">
        <w:rPr>
          <w:rFonts w:ascii="Arial" w:eastAsia="Times New Roman" w:hAnsi="Arial" w:cs="Arial"/>
          <w:color w:val="000000"/>
          <w:sz w:val="24"/>
          <w:szCs w:val="24"/>
          <w:lang w:val="en-GB" w:eastAsia="en-IN"/>
        </w:rPr>
        <w:t xml:space="preserve">at </w:t>
      </w:r>
      <w:r w:rsidRPr="008C1205">
        <w:rPr>
          <w:rFonts w:ascii="Arial" w:eastAsia="Times New Roman" w:hAnsi="Arial" w:cs="Arial"/>
          <w:color w:val="000000"/>
          <w:sz w:val="24"/>
          <w:szCs w:val="24"/>
          <w:lang w:val="en-GB" w:eastAsia="en-IN"/>
        </w:rPr>
        <w:t xml:space="preserve">after doing door-to-door surveys every January by the Education Department for the purpose of creating the list of eligible children for compulsory primary education (CPE survey).  However, these figures are at odds with the enrolment statistics </w:t>
      </w:r>
      <w:r w:rsidR="00A15FE9">
        <w:rPr>
          <w:rFonts w:ascii="Arial" w:eastAsia="Times New Roman" w:hAnsi="Arial" w:cs="Arial"/>
          <w:color w:val="000000"/>
          <w:sz w:val="24"/>
          <w:szCs w:val="24"/>
          <w:lang w:val="en-GB" w:eastAsia="en-IN"/>
        </w:rPr>
        <w:t xml:space="preserve">analysed by the Undersigned and placed as Annexure – A. </w:t>
      </w:r>
    </w:p>
    <w:p w14:paraId="76563165" w14:textId="1191D15E" w:rsidR="00F71E51" w:rsidRDefault="00A15FE9" w:rsidP="00ED098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Thus, the figure stated by the </w:t>
      </w:r>
      <w:r w:rsidR="00F71E51">
        <w:rPr>
          <w:rFonts w:ascii="Arial" w:eastAsia="Times New Roman" w:hAnsi="Arial" w:cs="Arial"/>
          <w:color w:val="000000"/>
          <w:sz w:val="24"/>
          <w:szCs w:val="24"/>
          <w:lang w:val="en-GB" w:eastAsia="en-IN"/>
        </w:rPr>
        <w:t xml:space="preserve">Education Department </w:t>
      </w:r>
      <w:r w:rsidR="00BF1966" w:rsidRPr="008C1205">
        <w:rPr>
          <w:rFonts w:ascii="Arial" w:eastAsia="Times New Roman" w:hAnsi="Arial" w:cs="Arial"/>
          <w:color w:val="000000"/>
          <w:sz w:val="24"/>
          <w:szCs w:val="24"/>
          <w:lang w:val="en-GB" w:eastAsia="en-IN"/>
        </w:rPr>
        <w:t xml:space="preserve">does not match at all with the </w:t>
      </w:r>
      <w:r>
        <w:rPr>
          <w:rFonts w:ascii="Arial" w:eastAsia="Times New Roman" w:hAnsi="Arial" w:cs="Arial"/>
          <w:color w:val="000000"/>
          <w:sz w:val="24"/>
          <w:szCs w:val="24"/>
          <w:lang w:val="en-GB" w:eastAsia="en-IN"/>
        </w:rPr>
        <w:t xml:space="preserve">actual number of children </w:t>
      </w:r>
      <w:r w:rsidR="0007145E">
        <w:rPr>
          <w:rFonts w:ascii="Arial" w:eastAsia="Times New Roman" w:hAnsi="Arial" w:cs="Arial"/>
          <w:color w:val="000000"/>
          <w:sz w:val="24"/>
          <w:szCs w:val="24"/>
          <w:lang w:val="en-GB" w:eastAsia="en-IN"/>
        </w:rPr>
        <w:t xml:space="preserve">who have dropped out of school as analysed by the Undersigned. </w:t>
      </w:r>
    </w:p>
    <w:p w14:paraId="03EA4C2D" w14:textId="77777777" w:rsidR="00844E8C" w:rsidRDefault="00F71E51" w:rsidP="00F71E5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These figures</w:t>
      </w:r>
      <w:r>
        <w:rPr>
          <w:rFonts w:ascii="Arial" w:eastAsia="Times New Roman" w:hAnsi="Arial" w:cs="Arial"/>
          <w:color w:val="000000"/>
          <w:sz w:val="24"/>
          <w:szCs w:val="24"/>
          <w:lang w:val="en-GB" w:eastAsia="en-IN"/>
        </w:rPr>
        <w:t xml:space="preserve"> of the Education Department do </w:t>
      </w:r>
      <w:r w:rsidRPr="008C1205">
        <w:rPr>
          <w:rFonts w:ascii="Arial" w:eastAsia="Times New Roman" w:hAnsi="Arial" w:cs="Arial"/>
          <w:color w:val="000000"/>
          <w:sz w:val="24"/>
          <w:szCs w:val="24"/>
          <w:lang w:val="en-GB" w:eastAsia="en-IN"/>
        </w:rPr>
        <w:t>not tally also with the recent figures given out by the Labour Minister</w:t>
      </w:r>
      <w:r w:rsidR="00FA5C43">
        <w:rPr>
          <w:rFonts w:ascii="Arial" w:eastAsia="Times New Roman" w:hAnsi="Arial" w:cs="Arial"/>
          <w:color w:val="000000"/>
          <w:sz w:val="24"/>
          <w:szCs w:val="24"/>
          <w:lang w:val="en-GB" w:eastAsia="en-IN"/>
        </w:rPr>
        <w:t xml:space="preserve"> </w:t>
      </w:r>
      <w:r w:rsidR="00FA5C43" w:rsidRPr="00393383">
        <w:rPr>
          <w:rFonts w:ascii="Arial" w:eastAsia="Times New Roman" w:hAnsi="Arial" w:cs="Arial"/>
          <w:color w:val="000000"/>
          <w:sz w:val="24"/>
          <w:szCs w:val="24"/>
          <w:lang w:val="en-GB" w:eastAsia="en-IN"/>
        </w:rPr>
        <w:t>that</w:t>
      </w:r>
      <w:r w:rsidR="00FA5C43" w:rsidRPr="008C1205">
        <w:rPr>
          <w:rFonts w:ascii="Arial" w:eastAsia="Times New Roman" w:hAnsi="Arial" w:cs="Arial"/>
          <w:color w:val="000000"/>
          <w:sz w:val="24"/>
          <w:szCs w:val="24"/>
          <w:lang w:val="en-GB" w:eastAsia="en-IN"/>
        </w:rPr>
        <w:t xml:space="preserve"> there are 1,85,595 child labourers in the State as per a recent survey by UNICEF</w:t>
      </w:r>
      <w:r w:rsidR="00FA5C43">
        <w:rPr>
          <w:rFonts w:ascii="Arial" w:eastAsia="Times New Roman" w:hAnsi="Arial" w:cs="Arial"/>
          <w:color w:val="000000"/>
          <w:sz w:val="24"/>
          <w:szCs w:val="24"/>
          <w:lang w:val="en-GB" w:eastAsia="en-IN"/>
        </w:rPr>
        <w:t xml:space="preserve">. A copy of the statement of the Labour Minister reported in the </w:t>
      </w:r>
      <w:r w:rsidRPr="008C1205">
        <w:rPr>
          <w:rFonts w:ascii="Arial" w:eastAsia="Times New Roman" w:hAnsi="Arial" w:cs="Arial"/>
          <w:color w:val="000000"/>
          <w:sz w:val="24"/>
          <w:szCs w:val="24"/>
          <w:lang w:val="en-GB" w:eastAsia="en-IN"/>
        </w:rPr>
        <w:t>Deccan Herald</w:t>
      </w:r>
      <w:r w:rsidR="00FA5C43">
        <w:rPr>
          <w:rFonts w:ascii="Arial" w:eastAsia="Times New Roman" w:hAnsi="Arial" w:cs="Arial"/>
          <w:color w:val="000000"/>
          <w:sz w:val="24"/>
          <w:szCs w:val="24"/>
          <w:lang w:val="en-GB" w:eastAsia="en-IN"/>
        </w:rPr>
        <w:t xml:space="preserve"> dated 13/6/20</w:t>
      </w:r>
      <w:r w:rsidRPr="008C1205">
        <w:rPr>
          <w:rFonts w:ascii="Arial" w:eastAsia="Times New Roman" w:hAnsi="Arial" w:cs="Arial"/>
          <w:color w:val="000000"/>
          <w:sz w:val="24"/>
          <w:szCs w:val="24"/>
          <w:lang w:val="en-GB" w:eastAsia="en-IN"/>
        </w:rPr>
        <w:t>13</w:t>
      </w:r>
      <w:r>
        <w:rPr>
          <w:rFonts w:ascii="Arial" w:eastAsia="Times New Roman" w:hAnsi="Arial" w:cs="Arial"/>
          <w:color w:val="000000"/>
          <w:sz w:val="24"/>
          <w:szCs w:val="24"/>
          <w:lang w:val="en-GB" w:eastAsia="en-IN"/>
        </w:rPr>
        <w:t xml:space="preserve"> </w:t>
      </w:r>
      <w:r w:rsidR="00FA5C43">
        <w:rPr>
          <w:rFonts w:ascii="Arial" w:eastAsia="Times New Roman" w:hAnsi="Arial" w:cs="Arial"/>
          <w:color w:val="000000"/>
          <w:sz w:val="24"/>
          <w:szCs w:val="24"/>
          <w:lang w:val="en-GB" w:eastAsia="en-IN"/>
        </w:rPr>
        <w:t xml:space="preserve">is </w:t>
      </w:r>
      <w:r>
        <w:rPr>
          <w:rFonts w:ascii="Arial" w:eastAsia="Times New Roman" w:hAnsi="Arial" w:cs="Arial"/>
          <w:color w:val="000000"/>
          <w:sz w:val="24"/>
          <w:szCs w:val="24"/>
          <w:lang w:val="en-GB" w:eastAsia="en-IN"/>
        </w:rPr>
        <w:t xml:space="preserve">placed as </w:t>
      </w:r>
      <w:r w:rsidRPr="0026396F">
        <w:rPr>
          <w:rFonts w:ascii="Arial" w:eastAsia="Times New Roman" w:hAnsi="Arial" w:cs="Arial"/>
          <w:b/>
          <w:color w:val="000000"/>
          <w:sz w:val="24"/>
          <w:szCs w:val="24"/>
          <w:lang w:val="en-GB" w:eastAsia="en-IN"/>
        </w:rPr>
        <w:t>Annexure - B</w:t>
      </w:r>
      <w:r w:rsidR="0026396F">
        <w:rPr>
          <w:rFonts w:ascii="Arial" w:eastAsia="Times New Roman" w:hAnsi="Arial" w:cs="Arial"/>
          <w:color w:val="000000"/>
          <w:sz w:val="24"/>
          <w:szCs w:val="24"/>
          <w:lang w:val="en-GB" w:eastAsia="en-IN"/>
        </w:rPr>
        <w:t>.</w:t>
      </w:r>
      <w:r w:rsidRPr="008C1205">
        <w:rPr>
          <w:rFonts w:ascii="Arial" w:eastAsia="Times New Roman" w:hAnsi="Arial" w:cs="Arial"/>
          <w:color w:val="000000"/>
          <w:sz w:val="24"/>
          <w:szCs w:val="24"/>
          <w:lang w:val="en-GB" w:eastAsia="en-IN"/>
        </w:rPr>
        <w:t xml:space="preserve"> </w:t>
      </w:r>
    </w:p>
    <w:p w14:paraId="3A78E45F" w14:textId="77777777" w:rsidR="00844E8C" w:rsidRDefault="00844E8C" w:rsidP="00F71E5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It is humbly submitted that the </w:t>
      </w:r>
      <w:r w:rsidR="00F71E51" w:rsidRPr="008C1205">
        <w:rPr>
          <w:rFonts w:ascii="Arial" w:eastAsia="Times New Roman" w:hAnsi="Arial" w:cs="Arial"/>
          <w:color w:val="000000"/>
          <w:sz w:val="24"/>
          <w:szCs w:val="24"/>
          <w:lang w:val="en-GB" w:eastAsia="en-IN"/>
        </w:rPr>
        <w:t xml:space="preserve">Education Department needs to </w:t>
      </w:r>
      <w:r>
        <w:rPr>
          <w:rFonts w:ascii="Arial" w:eastAsia="Times New Roman" w:hAnsi="Arial" w:cs="Arial"/>
          <w:color w:val="000000"/>
          <w:sz w:val="24"/>
          <w:szCs w:val="24"/>
          <w:lang w:val="en-GB" w:eastAsia="en-IN"/>
        </w:rPr>
        <w:t xml:space="preserve">provide </w:t>
      </w:r>
      <w:r w:rsidR="00F71E51" w:rsidRPr="008C1205">
        <w:rPr>
          <w:rFonts w:ascii="Arial" w:eastAsia="Times New Roman" w:hAnsi="Arial" w:cs="Arial"/>
          <w:color w:val="000000"/>
          <w:sz w:val="24"/>
          <w:szCs w:val="24"/>
          <w:lang w:val="en-GB" w:eastAsia="en-IN"/>
        </w:rPr>
        <w:t>an explanation about these 6,28,047 children missing from their rolls</w:t>
      </w:r>
      <w:r>
        <w:rPr>
          <w:rFonts w:ascii="Arial" w:eastAsia="Times New Roman" w:hAnsi="Arial" w:cs="Arial"/>
          <w:color w:val="000000"/>
          <w:sz w:val="24"/>
          <w:szCs w:val="24"/>
          <w:lang w:val="en-GB" w:eastAsia="en-IN"/>
        </w:rPr>
        <w:t xml:space="preserve"> and the steps taken/being taken to ensure that these children return to school</w:t>
      </w:r>
      <w:r w:rsidR="00F71E51" w:rsidRPr="008C1205">
        <w:rPr>
          <w:rFonts w:ascii="Arial" w:eastAsia="Times New Roman" w:hAnsi="Arial" w:cs="Arial"/>
          <w:color w:val="000000"/>
          <w:sz w:val="24"/>
          <w:szCs w:val="24"/>
          <w:lang w:val="en-GB" w:eastAsia="en-IN"/>
        </w:rPr>
        <w:t xml:space="preserve">. </w:t>
      </w:r>
    </w:p>
    <w:p w14:paraId="3CC523C4" w14:textId="62DC3349" w:rsidR="00844E8C" w:rsidRDefault="00844E8C" w:rsidP="00844E8C">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It is further stated that </w:t>
      </w:r>
      <w:r w:rsidRPr="008C1205">
        <w:rPr>
          <w:rFonts w:ascii="Arial" w:eastAsia="Times New Roman" w:hAnsi="Arial" w:cs="Arial"/>
          <w:color w:val="000000"/>
          <w:sz w:val="24"/>
          <w:szCs w:val="24"/>
          <w:lang w:val="en-GB" w:eastAsia="en-IN"/>
        </w:rPr>
        <w:t>34,034 out of these have been given special training in order to mainstream them</w:t>
      </w:r>
      <w:r>
        <w:rPr>
          <w:rFonts w:ascii="Arial" w:eastAsia="Times New Roman" w:hAnsi="Arial" w:cs="Arial"/>
          <w:color w:val="000000"/>
          <w:sz w:val="24"/>
          <w:szCs w:val="24"/>
          <w:lang w:val="en-GB" w:eastAsia="en-IN"/>
        </w:rPr>
        <w:t xml:space="preserve">, however </w:t>
      </w:r>
      <w:r w:rsidRPr="008C1205">
        <w:rPr>
          <w:rFonts w:ascii="Arial" w:eastAsia="Times New Roman" w:hAnsi="Arial" w:cs="Arial"/>
          <w:color w:val="000000"/>
          <w:sz w:val="24"/>
          <w:szCs w:val="24"/>
          <w:lang w:val="en-GB" w:eastAsia="en-IN"/>
        </w:rPr>
        <w:t>there is no assurance being given that these ch</w:t>
      </w:r>
      <w:r>
        <w:rPr>
          <w:rFonts w:ascii="Arial" w:eastAsia="Times New Roman" w:hAnsi="Arial" w:cs="Arial"/>
          <w:color w:val="000000"/>
          <w:sz w:val="24"/>
          <w:szCs w:val="24"/>
          <w:lang w:val="en-GB" w:eastAsia="en-IN"/>
        </w:rPr>
        <w:t>ildren have been mainstreamed.</w:t>
      </w:r>
      <w:r w:rsidRPr="008C1205">
        <w:rPr>
          <w:rFonts w:ascii="Arial" w:eastAsia="Times New Roman" w:hAnsi="Arial" w:cs="Arial"/>
          <w:color w:val="000000"/>
          <w:sz w:val="24"/>
          <w:szCs w:val="24"/>
          <w:lang w:val="en-GB" w:eastAsia="en-IN"/>
        </w:rPr>
        <w:t xml:space="preserve"> </w:t>
      </w:r>
      <w:r>
        <w:rPr>
          <w:rFonts w:ascii="Arial" w:eastAsia="Times New Roman" w:hAnsi="Arial" w:cs="Arial"/>
          <w:color w:val="000000"/>
          <w:sz w:val="24"/>
          <w:szCs w:val="24"/>
          <w:lang w:val="en-GB" w:eastAsia="en-IN"/>
        </w:rPr>
        <w:t>This too needs to be replied to by the Education Department.</w:t>
      </w:r>
    </w:p>
    <w:p w14:paraId="2ABC1D8E" w14:textId="4C831FE7" w:rsidR="008473D0" w:rsidRDefault="008473D0" w:rsidP="00705352">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A study by the Azim Premji Foundation says that out of 4,443 children in the age-group 6-14 surveyed, 773 children or 17.39% were out of school and 175 of them, or 25%, had never been enrolled.</w:t>
      </w:r>
      <w:r w:rsidR="00954B85">
        <w:rPr>
          <w:rFonts w:ascii="Arial" w:eastAsia="Times New Roman" w:hAnsi="Arial" w:cs="Arial"/>
          <w:color w:val="000000"/>
          <w:sz w:val="24"/>
          <w:szCs w:val="24"/>
          <w:lang w:val="en-GB" w:eastAsia="en-IN"/>
        </w:rPr>
        <w:t xml:space="preserve"> A copy of the news report </w:t>
      </w:r>
      <w:r w:rsidR="00954B85" w:rsidRPr="008C1205">
        <w:rPr>
          <w:rFonts w:ascii="Arial" w:eastAsia="Times New Roman" w:hAnsi="Arial" w:cs="Arial"/>
          <w:color w:val="000000"/>
          <w:sz w:val="24"/>
          <w:szCs w:val="24"/>
          <w:lang w:val="en-GB" w:eastAsia="en-IN"/>
        </w:rPr>
        <w:t xml:space="preserve">in ‘The Hindu’ </w:t>
      </w:r>
      <w:r w:rsidR="00954B85">
        <w:rPr>
          <w:rFonts w:ascii="Arial" w:eastAsia="Times New Roman" w:hAnsi="Arial" w:cs="Arial"/>
          <w:color w:val="000000"/>
          <w:sz w:val="24"/>
          <w:szCs w:val="24"/>
          <w:lang w:val="en-GB" w:eastAsia="en-IN"/>
        </w:rPr>
        <w:t>dated 17/05/</w:t>
      </w:r>
      <w:r w:rsidR="00954B85" w:rsidRPr="008C1205">
        <w:rPr>
          <w:rFonts w:ascii="Arial" w:eastAsia="Times New Roman" w:hAnsi="Arial" w:cs="Arial"/>
          <w:color w:val="000000"/>
          <w:sz w:val="24"/>
          <w:szCs w:val="24"/>
          <w:lang w:val="en-GB" w:eastAsia="en-IN"/>
        </w:rPr>
        <w:t xml:space="preserve">2013 </w:t>
      </w:r>
      <w:r w:rsidR="00954B85">
        <w:rPr>
          <w:rFonts w:ascii="Arial" w:eastAsia="Times New Roman" w:hAnsi="Arial" w:cs="Arial"/>
          <w:color w:val="000000"/>
          <w:sz w:val="24"/>
          <w:szCs w:val="24"/>
          <w:lang w:val="en-GB" w:eastAsia="en-IN"/>
        </w:rPr>
        <w:t xml:space="preserve">citing the </w:t>
      </w:r>
      <w:r w:rsidR="00C6125B">
        <w:rPr>
          <w:rFonts w:ascii="Arial" w:eastAsia="Times New Roman" w:hAnsi="Arial" w:cs="Arial"/>
          <w:color w:val="000000"/>
          <w:sz w:val="24"/>
          <w:szCs w:val="24"/>
          <w:lang w:val="en-GB" w:eastAsia="en-IN"/>
        </w:rPr>
        <w:t>above</w:t>
      </w:r>
      <w:r w:rsidR="00954B85">
        <w:rPr>
          <w:rFonts w:ascii="Arial" w:eastAsia="Times New Roman" w:hAnsi="Arial" w:cs="Arial"/>
          <w:color w:val="000000"/>
          <w:sz w:val="24"/>
          <w:szCs w:val="24"/>
          <w:lang w:val="en-GB" w:eastAsia="en-IN"/>
        </w:rPr>
        <w:t xml:space="preserve">said study is placed as </w:t>
      </w:r>
      <w:r w:rsidR="00C6125B">
        <w:rPr>
          <w:rFonts w:ascii="Arial" w:eastAsia="Times New Roman" w:hAnsi="Arial" w:cs="Arial"/>
          <w:b/>
          <w:color w:val="000000"/>
          <w:sz w:val="24"/>
          <w:szCs w:val="24"/>
          <w:lang w:val="en-GB" w:eastAsia="en-IN"/>
        </w:rPr>
        <w:t>Annexure –C</w:t>
      </w:r>
      <w:r w:rsidR="00954B85">
        <w:rPr>
          <w:rFonts w:ascii="Arial" w:eastAsia="Times New Roman" w:hAnsi="Arial" w:cs="Arial"/>
          <w:b/>
          <w:color w:val="000000"/>
          <w:sz w:val="24"/>
          <w:szCs w:val="24"/>
          <w:lang w:val="en-GB" w:eastAsia="en-IN"/>
        </w:rPr>
        <w:t xml:space="preserve">. </w:t>
      </w:r>
      <w:r w:rsidRPr="008C1205">
        <w:rPr>
          <w:rFonts w:ascii="Arial" w:eastAsia="Times New Roman" w:hAnsi="Arial" w:cs="Arial"/>
          <w:color w:val="000000"/>
          <w:sz w:val="24"/>
          <w:szCs w:val="24"/>
          <w:lang w:val="en-GB" w:eastAsia="en-IN"/>
        </w:rPr>
        <w:t xml:space="preserve">That more than 6 lakh or even 51,000 children are out of school points to the fact that the education department has no protocol or procedure for ensuring that all children 6-14 years are in school and that no one is being held accountable for the failure to ensure the fundamental right to education of each and every child in the State. </w:t>
      </w:r>
      <w:r w:rsidRPr="00705352">
        <w:rPr>
          <w:rFonts w:ascii="Arial" w:eastAsia="Times New Roman" w:hAnsi="Arial" w:cs="Arial"/>
          <w:color w:val="000000"/>
          <w:sz w:val="24"/>
          <w:szCs w:val="24"/>
          <w:lang w:val="en-GB" w:eastAsia="en-IN"/>
        </w:rPr>
        <w:t xml:space="preserve"> </w:t>
      </w:r>
    </w:p>
    <w:p w14:paraId="7B6D1C88" w14:textId="41795541" w:rsidR="00705352" w:rsidRDefault="00705352" w:rsidP="00705352">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 xml:space="preserve">The undersigned humbly submits that she was asked on </w:t>
      </w:r>
      <w:r>
        <w:rPr>
          <w:rFonts w:ascii="Arial" w:eastAsia="Times New Roman" w:hAnsi="Arial" w:cs="Arial"/>
          <w:color w:val="000000"/>
          <w:sz w:val="24"/>
          <w:szCs w:val="24"/>
          <w:lang w:val="en-GB" w:eastAsia="en-IN"/>
        </w:rPr>
        <w:t>0</w:t>
      </w:r>
      <w:r w:rsidRPr="008C1205">
        <w:rPr>
          <w:rFonts w:ascii="Arial" w:eastAsia="Times New Roman" w:hAnsi="Arial" w:cs="Arial"/>
          <w:color w:val="000000"/>
          <w:sz w:val="24"/>
          <w:szCs w:val="24"/>
          <w:lang w:val="en-GB" w:eastAsia="en-IN"/>
        </w:rPr>
        <w:t>6</w:t>
      </w:r>
      <w:r>
        <w:rPr>
          <w:rFonts w:ascii="Arial" w:eastAsia="Times New Roman" w:hAnsi="Arial" w:cs="Arial"/>
          <w:color w:val="000000"/>
          <w:sz w:val="24"/>
          <w:szCs w:val="24"/>
          <w:lang w:val="en-GB" w:eastAsia="en-IN"/>
        </w:rPr>
        <w:t>/04/</w:t>
      </w:r>
      <w:r w:rsidRPr="008C1205">
        <w:rPr>
          <w:rFonts w:ascii="Arial" w:eastAsia="Times New Roman" w:hAnsi="Arial" w:cs="Arial"/>
          <w:color w:val="000000"/>
          <w:sz w:val="24"/>
          <w:szCs w:val="24"/>
          <w:lang w:val="en-GB" w:eastAsia="en-IN"/>
        </w:rPr>
        <w:t xml:space="preserve">2010 by the then Principal Secretary for Primary Education to </w:t>
      </w:r>
      <w:r w:rsidRPr="00EA6EA8">
        <w:rPr>
          <w:rFonts w:ascii="Arial" w:eastAsia="Times New Roman" w:hAnsi="Arial" w:cs="Arial"/>
          <w:i/>
          <w:color w:val="000000"/>
          <w:sz w:val="24"/>
          <w:szCs w:val="24"/>
          <w:lang w:val="en-GB" w:eastAsia="en-IN"/>
        </w:rPr>
        <w:t>“prepare action plans in respect of Out of School Children, RTE Act”</w:t>
      </w:r>
      <w:r w:rsidRPr="008C1205">
        <w:rPr>
          <w:rFonts w:ascii="Arial" w:eastAsia="Times New Roman" w:hAnsi="Arial" w:cs="Arial"/>
          <w:color w:val="000000"/>
          <w:sz w:val="24"/>
          <w:szCs w:val="24"/>
          <w:lang w:val="en-GB" w:eastAsia="en-IN"/>
        </w:rPr>
        <w:t xml:space="preserve">. Based on this assurance, the undersigned submitted </w:t>
      </w:r>
      <w:r w:rsidRPr="008C1205">
        <w:rPr>
          <w:rFonts w:ascii="Arial" w:eastAsia="Times New Roman" w:hAnsi="Arial" w:cs="Arial"/>
          <w:b/>
          <w:color w:val="000000"/>
          <w:sz w:val="24"/>
          <w:szCs w:val="24"/>
          <w:lang w:val="en-GB" w:eastAsia="en-IN"/>
        </w:rPr>
        <w:t>“A Suggested Protocol for ensuring retention of vulnerable children”</w:t>
      </w:r>
      <w:r w:rsidRPr="008C1205">
        <w:rPr>
          <w:rFonts w:ascii="Arial" w:eastAsia="Times New Roman" w:hAnsi="Arial" w:cs="Arial"/>
          <w:color w:val="000000"/>
          <w:sz w:val="24"/>
          <w:szCs w:val="24"/>
          <w:lang w:val="en-GB" w:eastAsia="en-IN"/>
        </w:rPr>
        <w:t xml:space="preserve"> on 20</w:t>
      </w:r>
      <w:r>
        <w:rPr>
          <w:rFonts w:ascii="Arial" w:eastAsia="Times New Roman" w:hAnsi="Arial" w:cs="Arial"/>
          <w:color w:val="000000"/>
          <w:sz w:val="24"/>
          <w:szCs w:val="24"/>
          <w:lang w:val="en-GB" w:eastAsia="en-IN"/>
        </w:rPr>
        <w:t>/07/</w:t>
      </w:r>
      <w:r w:rsidRPr="008C1205">
        <w:rPr>
          <w:rFonts w:ascii="Arial" w:eastAsia="Times New Roman" w:hAnsi="Arial" w:cs="Arial"/>
          <w:color w:val="000000"/>
          <w:sz w:val="24"/>
          <w:szCs w:val="24"/>
          <w:lang w:val="en-GB" w:eastAsia="en-IN"/>
        </w:rPr>
        <w:t xml:space="preserve"> 2010 to the then SSA State Project Director with copy to the Principal Secretary, but no action on this followed. </w:t>
      </w:r>
      <w:r>
        <w:rPr>
          <w:rFonts w:ascii="Arial" w:eastAsia="Times New Roman" w:hAnsi="Arial" w:cs="Arial"/>
          <w:color w:val="000000"/>
          <w:sz w:val="24"/>
          <w:szCs w:val="24"/>
          <w:lang w:val="en-GB" w:eastAsia="en-IN"/>
        </w:rPr>
        <w:t xml:space="preserve">Copy of the email dated 06/04/2010 from the Principal Secretary to the undersigned </w:t>
      </w:r>
      <w:r>
        <w:rPr>
          <w:rFonts w:ascii="Arial" w:eastAsia="Times New Roman" w:hAnsi="Arial" w:cs="Arial"/>
          <w:color w:val="000000"/>
          <w:sz w:val="24"/>
          <w:szCs w:val="24"/>
          <w:lang w:val="en-GB" w:eastAsia="en-IN"/>
        </w:rPr>
        <w:lastRenderedPageBreak/>
        <w:t xml:space="preserve">is placed as </w:t>
      </w:r>
      <w:r w:rsidRPr="00473604">
        <w:rPr>
          <w:rFonts w:ascii="Arial" w:eastAsia="Times New Roman" w:hAnsi="Arial" w:cs="Arial"/>
          <w:b/>
          <w:color w:val="000000"/>
          <w:sz w:val="24"/>
          <w:szCs w:val="24"/>
          <w:lang w:val="en-GB" w:eastAsia="en-IN"/>
        </w:rPr>
        <w:t xml:space="preserve">Annexure </w:t>
      </w:r>
      <w:r w:rsidR="00591151">
        <w:rPr>
          <w:rFonts w:ascii="Arial" w:eastAsia="Times New Roman" w:hAnsi="Arial" w:cs="Arial"/>
          <w:b/>
          <w:color w:val="000000"/>
          <w:sz w:val="24"/>
          <w:szCs w:val="24"/>
          <w:lang w:val="en-GB" w:eastAsia="en-IN"/>
        </w:rPr>
        <w:t>– D</w:t>
      </w:r>
      <w:r w:rsidRPr="00473604">
        <w:rPr>
          <w:rFonts w:ascii="Arial" w:eastAsia="Times New Roman" w:hAnsi="Arial" w:cs="Arial"/>
          <w:color w:val="000000"/>
          <w:sz w:val="24"/>
          <w:szCs w:val="24"/>
          <w:lang w:val="en-GB" w:eastAsia="en-IN"/>
        </w:rPr>
        <w:t>.</w:t>
      </w:r>
      <w:r>
        <w:rPr>
          <w:rFonts w:ascii="Arial" w:eastAsia="Times New Roman" w:hAnsi="Arial" w:cs="Arial"/>
          <w:color w:val="000000"/>
          <w:sz w:val="24"/>
          <w:szCs w:val="24"/>
          <w:lang w:val="en-GB" w:eastAsia="en-IN"/>
        </w:rPr>
        <w:t xml:space="preserve"> Copy of the email along with the report submitted to the undersigned is placed as </w:t>
      </w:r>
      <w:r w:rsidRPr="00473604">
        <w:rPr>
          <w:rFonts w:ascii="Arial" w:eastAsia="Times New Roman" w:hAnsi="Arial" w:cs="Arial"/>
          <w:b/>
          <w:color w:val="000000"/>
          <w:sz w:val="24"/>
          <w:szCs w:val="24"/>
          <w:lang w:val="en-GB" w:eastAsia="en-IN"/>
        </w:rPr>
        <w:t xml:space="preserve">Annexure </w:t>
      </w:r>
      <w:r>
        <w:rPr>
          <w:rFonts w:ascii="Arial" w:eastAsia="Times New Roman" w:hAnsi="Arial" w:cs="Arial"/>
          <w:b/>
          <w:color w:val="000000"/>
          <w:sz w:val="24"/>
          <w:szCs w:val="24"/>
          <w:lang w:val="en-GB" w:eastAsia="en-IN"/>
        </w:rPr>
        <w:t>–</w:t>
      </w:r>
      <w:r w:rsidRPr="00473604">
        <w:rPr>
          <w:rFonts w:ascii="Arial" w:eastAsia="Times New Roman" w:hAnsi="Arial" w:cs="Arial"/>
          <w:b/>
          <w:color w:val="000000"/>
          <w:sz w:val="24"/>
          <w:szCs w:val="24"/>
          <w:lang w:val="en-GB" w:eastAsia="en-IN"/>
        </w:rPr>
        <w:t xml:space="preserve"> </w:t>
      </w:r>
      <w:r w:rsidR="00591151">
        <w:rPr>
          <w:rFonts w:ascii="Arial" w:eastAsia="Times New Roman" w:hAnsi="Arial" w:cs="Arial"/>
          <w:b/>
          <w:color w:val="000000"/>
          <w:sz w:val="24"/>
          <w:szCs w:val="24"/>
          <w:lang w:val="en-GB" w:eastAsia="en-IN"/>
        </w:rPr>
        <w:t>E</w:t>
      </w:r>
      <w:r w:rsidRPr="00281883">
        <w:rPr>
          <w:rFonts w:ascii="Arial" w:eastAsia="Times New Roman" w:hAnsi="Arial" w:cs="Arial"/>
          <w:color w:val="000000"/>
          <w:sz w:val="24"/>
          <w:szCs w:val="24"/>
          <w:lang w:val="en-GB" w:eastAsia="en-IN"/>
        </w:rPr>
        <w:t>.</w:t>
      </w:r>
    </w:p>
    <w:p w14:paraId="2B807DF6" w14:textId="42AF3D85" w:rsidR="00705352" w:rsidRPr="00705352" w:rsidRDefault="00705352" w:rsidP="00705352">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Subsequent</w:t>
      </w:r>
      <w:r>
        <w:rPr>
          <w:rFonts w:ascii="Arial" w:eastAsia="Times New Roman" w:hAnsi="Arial" w:cs="Arial"/>
          <w:color w:val="000000"/>
          <w:sz w:val="24"/>
          <w:szCs w:val="24"/>
          <w:lang w:val="en-GB" w:eastAsia="en-IN"/>
        </w:rPr>
        <w:t>ly, the “Suggested Protocol</w:t>
      </w:r>
      <w:r w:rsidRPr="008C1205">
        <w:rPr>
          <w:rFonts w:ascii="Arial" w:eastAsia="Times New Roman" w:hAnsi="Arial" w:cs="Arial"/>
          <w:color w:val="000000"/>
          <w:sz w:val="24"/>
          <w:szCs w:val="24"/>
          <w:lang w:val="en-GB" w:eastAsia="en-IN"/>
        </w:rPr>
        <w:t>” was sent to successive officials, the Principal Secretary, SSA Director and Commissioner for Public Instruction, but no action has followed</w:t>
      </w:r>
      <w:r>
        <w:rPr>
          <w:rFonts w:ascii="Arial" w:eastAsia="Times New Roman" w:hAnsi="Arial" w:cs="Arial"/>
          <w:b/>
          <w:i/>
          <w:color w:val="000000"/>
          <w:sz w:val="24"/>
          <w:szCs w:val="24"/>
          <w:lang w:val="en-GB" w:eastAsia="en-IN"/>
        </w:rPr>
        <w:t>.</w:t>
      </w:r>
      <w:r w:rsidRPr="008C1205">
        <w:rPr>
          <w:rFonts w:ascii="Arial" w:eastAsia="Times New Roman" w:hAnsi="Arial" w:cs="Arial"/>
          <w:color w:val="000000"/>
          <w:sz w:val="24"/>
          <w:szCs w:val="24"/>
          <w:lang w:val="en-GB" w:eastAsia="en-IN"/>
        </w:rPr>
        <w:t xml:space="preserve"> </w:t>
      </w:r>
      <w:r>
        <w:rPr>
          <w:rFonts w:ascii="Arial" w:eastAsia="Times New Roman" w:hAnsi="Arial" w:cs="Arial"/>
          <w:color w:val="000000"/>
          <w:sz w:val="24"/>
          <w:szCs w:val="24"/>
          <w:lang w:val="en-GB" w:eastAsia="en-IN"/>
        </w:rPr>
        <w:t xml:space="preserve">Copies of the said communications are placed as </w:t>
      </w:r>
      <w:r w:rsidRPr="0095081B">
        <w:rPr>
          <w:rFonts w:ascii="Arial" w:eastAsia="Times New Roman" w:hAnsi="Arial" w:cs="Arial"/>
          <w:b/>
          <w:color w:val="000000"/>
          <w:sz w:val="24"/>
          <w:szCs w:val="24"/>
          <w:lang w:val="en-GB" w:eastAsia="en-IN"/>
        </w:rPr>
        <w:t xml:space="preserve">Annexures </w:t>
      </w:r>
      <w:r w:rsidR="0095081B" w:rsidRPr="0095081B">
        <w:rPr>
          <w:rFonts w:ascii="Arial" w:eastAsia="Times New Roman" w:hAnsi="Arial" w:cs="Arial"/>
          <w:b/>
          <w:color w:val="000000"/>
          <w:sz w:val="24"/>
          <w:szCs w:val="24"/>
          <w:lang w:val="en-GB" w:eastAsia="en-IN"/>
        </w:rPr>
        <w:t>– F1</w:t>
      </w:r>
      <w:r>
        <w:rPr>
          <w:rFonts w:ascii="Arial" w:eastAsia="Times New Roman" w:hAnsi="Arial" w:cs="Arial"/>
          <w:color w:val="000000"/>
          <w:sz w:val="24"/>
          <w:szCs w:val="24"/>
          <w:lang w:val="en-GB" w:eastAsia="en-IN"/>
        </w:rPr>
        <w:t xml:space="preserve">, </w:t>
      </w:r>
      <w:r w:rsidR="0095081B" w:rsidRPr="0095081B">
        <w:rPr>
          <w:rFonts w:ascii="Arial" w:eastAsia="Times New Roman" w:hAnsi="Arial" w:cs="Arial"/>
          <w:b/>
          <w:color w:val="000000"/>
          <w:sz w:val="24"/>
          <w:szCs w:val="24"/>
          <w:lang w:val="en-GB" w:eastAsia="en-IN"/>
        </w:rPr>
        <w:t>F2</w:t>
      </w:r>
      <w:r>
        <w:rPr>
          <w:rFonts w:ascii="Arial" w:eastAsia="Times New Roman" w:hAnsi="Arial" w:cs="Arial"/>
          <w:color w:val="000000"/>
          <w:sz w:val="24"/>
          <w:szCs w:val="24"/>
          <w:lang w:val="en-GB" w:eastAsia="en-IN"/>
        </w:rPr>
        <w:t xml:space="preserve"> and </w:t>
      </w:r>
      <w:r w:rsidR="0095081B" w:rsidRPr="0095081B">
        <w:rPr>
          <w:rFonts w:ascii="Arial" w:eastAsia="Times New Roman" w:hAnsi="Arial" w:cs="Arial"/>
          <w:b/>
          <w:color w:val="000000"/>
          <w:sz w:val="24"/>
          <w:szCs w:val="24"/>
          <w:lang w:val="en-GB" w:eastAsia="en-IN"/>
        </w:rPr>
        <w:t>F3</w:t>
      </w:r>
      <w:r>
        <w:rPr>
          <w:rFonts w:ascii="Arial" w:eastAsia="Times New Roman" w:hAnsi="Arial" w:cs="Arial"/>
          <w:color w:val="000000"/>
          <w:sz w:val="24"/>
          <w:szCs w:val="24"/>
          <w:lang w:val="en-GB" w:eastAsia="en-IN"/>
        </w:rPr>
        <w:t xml:space="preserve"> </w:t>
      </w:r>
      <w:r w:rsidRPr="00F73D21">
        <w:rPr>
          <w:rFonts w:ascii="Arial" w:eastAsia="Times New Roman" w:hAnsi="Arial" w:cs="Arial"/>
          <w:color w:val="000000"/>
          <w:sz w:val="24"/>
          <w:szCs w:val="24"/>
          <w:lang w:val="en-GB" w:eastAsia="en-IN"/>
        </w:rPr>
        <w:t xml:space="preserve">respectively. </w:t>
      </w:r>
      <w:r w:rsidRPr="008C1205">
        <w:rPr>
          <w:rFonts w:ascii="Arial" w:eastAsia="Times New Roman" w:hAnsi="Arial" w:cs="Arial"/>
          <w:color w:val="000000"/>
          <w:sz w:val="24"/>
          <w:szCs w:val="24"/>
          <w:lang w:val="en-GB" w:eastAsia="en-IN"/>
        </w:rPr>
        <w:t xml:space="preserve">The undersigned humbly requests the Hon’ble Court to issue suitable direction to the concerned authorities in this regard. </w:t>
      </w:r>
      <w:r w:rsidRPr="00CC79AC">
        <w:rPr>
          <w:rFonts w:ascii="Arial" w:eastAsia="Times New Roman" w:hAnsi="Arial" w:cs="Arial"/>
          <w:color w:val="000000"/>
          <w:sz w:val="24"/>
          <w:szCs w:val="24"/>
          <w:lang w:val="en-GB" w:eastAsia="en-IN"/>
        </w:rPr>
        <w:t xml:space="preserve"> </w:t>
      </w:r>
    </w:p>
    <w:p w14:paraId="34A86717" w14:textId="77777777" w:rsidR="00A77F3A" w:rsidRDefault="00A77F3A" w:rsidP="00844E8C">
      <w:pPr>
        <w:spacing w:after="0" w:line="360" w:lineRule="auto"/>
        <w:jc w:val="both"/>
        <w:rPr>
          <w:rFonts w:ascii="Arial" w:eastAsia="Times New Roman" w:hAnsi="Arial" w:cs="Arial"/>
          <w:b/>
          <w:color w:val="000000"/>
          <w:sz w:val="24"/>
          <w:szCs w:val="24"/>
          <w:lang w:val="en-GB" w:eastAsia="en-IN"/>
        </w:rPr>
      </w:pPr>
    </w:p>
    <w:p w14:paraId="73B2A14C" w14:textId="5D754E66" w:rsidR="00844E8C" w:rsidRPr="00844E8C" w:rsidRDefault="00A77F3A" w:rsidP="00844E8C">
      <w:pPr>
        <w:spacing w:after="0" w:line="360" w:lineRule="auto"/>
        <w:jc w:val="both"/>
        <w:rPr>
          <w:rFonts w:ascii="Arial" w:eastAsia="Times New Roman" w:hAnsi="Arial" w:cs="Arial"/>
          <w:color w:val="000000"/>
          <w:sz w:val="24"/>
          <w:szCs w:val="24"/>
          <w:lang w:val="en-GB" w:eastAsia="en-IN"/>
        </w:rPr>
      </w:pPr>
      <w:r>
        <w:rPr>
          <w:rFonts w:ascii="Arial" w:eastAsia="Times New Roman" w:hAnsi="Arial" w:cs="Arial"/>
          <w:b/>
          <w:color w:val="000000"/>
          <w:sz w:val="24"/>
          <w:szCs w:val="24"/>
          <w:lang w:val="en-GB" w:eastAsia="en-IN"/>
        </w:rPr>
        <w:t>M</w:t>
      </w:r>
      <w:r w:rsidRPr="008C1205">
        <w:rPr>
          <w:rFonts w:ascii="Arial" w:eastAsia="Times New Roman" w:hAnsi="Arial" w:cs="Arial"/>
          <w:b/>
          <w:color w:val="000000"/>
          <w:sz w:val="24"/>
          <w:szCs w:val="24"/>
          <w:lang w:val="en-GB" w:eastAsia="en-IN"/>
        </w:rPr>
        <w:t>ethod of calculating Average Annual Drop-Out Rate</w:t>
      </w:r>
    </w:p>
    <w:p w14:paraId="1B0EA1A1" w14:textId="7E2987AA" w:rsidR="00F71E51" w:rsidRPr="008C1205" w:rsidRDefault="00A77F3A" w:rsidP="00F71E5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As pointed out by the undersigned there are </w:t>
      </w:r>
      <w:r w:rsidRPr="008C1205">
        <w:rPr>
          <w:rFonts w:ascii="Arial" w:eastAsia="Times New Roman" w:hAnsi="Arial" w:cs="Arial"/>
          <w:color w:val="000000"/>
          <w:sz w:val="24"/>
          <w:szCs w:val="24"/>
          <w:lang w:val="en-GB" w:eastAsia="en-IN"/>
        </w:rPr>
        <w:t xml:space="preserve">6,28,047 children who have dropped out </w:t>
      </w:r>
      <w:r>
        <w:rPr>
          <w:rFonts w:ascii="Arial" w:eastAsia="Times New Roman" w:hAnsi="Arial" w:cs="Arial"/>
          <w:color w:val="000000"/>
          <w:sz w:val="24"/>
          <w:szCs w:val="24"/>
          <w:lang w:val="en-GB" w:eastAsia="en-IN"/>
        </w:rPr>
        <w:t xml:space="preserve">from school over the past seven years. </w:t>
      </w:r>
      <w:r w:rsidR="00F71E51" w:rsidRPr="008C1205">
        <w:rPr>
          <w:rFonts w:ascii="Arial" w:eastAsia="Times New Roman" w:hAnsi="Arial" w:cs="Arial"/>
          <w:color w:val="000000"/>
          <w:sz w:val="24"/>
          <w:szCs w:val="24"/>
          <w:lang w:val="en-GB" w:eastAsia="en-IN"/>
        </w:rPr>
        <w:t>This works out to about 8% children who are out of school at any given time.</w:t>
      </w:r>
      <w:r w:rsidR="006162AB">
        <w:rPr>
          <w:rFonts w:ascii="Arial" w:eastAsia="Times New Roman" w:hAnsi="Arial" w:cs="Arial"/>
          <w:color w:val="000000"/>
          <w:sz w:val="24"/>
          <w:szCs w:val="24"/>
          <w:lang w:val="en-GB" w:eastAsia="en-IN"/>
        </w:rPr>
        <w:t xml:space="preserve"> However, the official drop-out rates are far lower due to the unscientific manner in which </w:t>
      </w:r>
      <w:r w:rsidR="00A03D55">
        <w:rPr>
          <w:rFonts w:ascii="Arial" w:eastAsia="Times New Roman" w:hAnsi="Arial" w:cs="Arial"/>
          <w:color w:val="000000"/>
          <w:sz w:val="24"/>
          <w:szCs w:val="24"/>
          <w:lang w:val="en-GB" w:eastAsia="en-IN"/>
        </w:rPr>
        <w:t>it is calcul</w:t>
      </w:r>
      <w:r w:rsidR="006162AB">
        <w:rPr>
          <w:rFonts w:ascii="Arial" w:eastAsia="Times New Roman" w:hAnsi="Arial" w:cs="Arial"/>
          <w:color w:val="000000"/>
          <w:sz w:val="24"/>
          <w:szCs w:val="24"/>
          <w:lang w:val="en-GB" w:eastAsia="en-IN"/>
        </w:rPr>
        <w:t>ated</w:t>
      </w:r>
      <w:r w:rsidR="00B47AA9">
        <w:rPr>
          <w:rFonts w:ascii="Arial" w:eastAsia="Times New Roman" w:hAnsi="Arial" w:cs="Arial"/>
          <w:color w:val="000000"/>
          <w:sz w:val="24"/>
          <w:szCs w:val="24"/>
          <w:lang w:val="en-GB" w:eastAsia="en-IN"/>
        </w:rPr>
        <w:t xml:space="preserve"> by the Educ</w:t>
      </w:r>
      <w:r w:rsidR="00A03D55">
        <w:rPr>
          <w:rFonts w:ascii="Arial" w:eastAsia="Times New Roman" w:hAnsi="Arial" w:cs="Arial"/>
          <w:color w:val="000000"/>
          <w:sz w:val="24"/>
          <w:szCs w:val="24"/>
          <w:lang w:val="en-GB" w:eastAsia="en-IN"/>
        </w:rPr>
        <w:t>at</w:t>
      </w:r>
      <w:r w:rsidR="00B47AA9">
        <w:rPr>
          <w:rFonts w:ascii="Arial" w:eastAsia="Times New Roman" w:hAnsi="Arial" w:cs="Arial"/>
          <w:color w:val="000000"/>
          <w:sz w:val="24"/>
          <w:szCs w:val="24"/>
          <w:lang w:val="en-GB" w:eastAsia="en-IN"/>
        </w:rPr>
        <w:t>ion Department</w:t>
      </w:r>
      <w:r w:rsidR="006162AB">
        <w:rPr>
          <w:rFonts w:ascii="Arial" w:eastAsia="Times New Roman" w:hAnsi="Arial" w:cs="Arial"/>
          <w:color w:val="000000"/>
          <w:sz w:val="24"/>
          <w:szCs w:val="24"/>
          <w:lang w:val="en-GB" w:eastAsia="en-IN"/>
        </w:rPr>
        <w:t>.</w:t>
      </w:r>
    </w:p>
    <w:p w14:paraId="639591B1" w14:textId="42A728F1" w:rsidR="003A75AA" w:rsidRDefault="009221F2" w:rsidP="00A77F3A">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T</w:t>
      </w:r>
      <w:r w:rsidR="00D36ED1" w:rsidRPr="00A77F3A">
        <w:rPr>
          <w:rFonts w:ascii="Arial" w:eastAsia="Times New Roman" w:hAnsi="Arial" w:cs="Arial"/>
          <w:color w:val="000000"/>
          <w:sz w:val="24"/>
          <w:szCs w:val="24"/>
          <w:lang w:val="en-GB" w:eastAsia="en-IN"/>
        </w:rPr>
        <w:t xml:space="preserve">he Annual </w:t>
      </w:r>
      <w:r w:rsidR="00877103" w:rsidRPr="00A77F3A">
        <w:rPr>
          <w:rFonts w:ascii="Arial" w:eastAsia="Times New Roman" w:hAnsi="Arial" w:cs="Arial"/>
          <w:color w:val="000000"/>
          <w:sz w:val="24"/>
          <w:szCs w:val="24"/>
          <w:lang w:val="en-GB" w:eastAsia="en-IN"/>
        </w:rPr>
        <w:t>Report of</w:t>
      </w:r>
      <w:r w:rsidR="00D36ED1" w:rsidRPr="00A77F3A">
        <w:rPr>
          <w:rFonts w:ascii="Arial" w:eastAsia="Times New Roman" w:hAnsi="Arial" w:cs="Arial"/>
          <w:color w:val="000000"/>
          <w:sz w:val="24"/>
          <w:szCs w:val="24"/>
          <w:lang w:val="en-GB" w:eastAsia="en-IN"/>
        </w:rPr>
        <w:t xml:space="preserve"> the </w:t>
      </w:r>
      <w:r w:rsidR="001835F5" w:rsidRPr="00A77F3A">
        <w:rPr>
          <w:rFonts w:ascii="Arial" w:eastAsia="Times New Roman" w:hAnsi="Arial" w:cs="Arial"/>
          <w:color w:val="000000"/>
          <w:sz w:val="24"/>
          <w:szCs w:val="24"/>
          <w:lang w:val="en-GB" w:eastAsia="en-IN"/>
        </w:rPr>
        <w:t>Education D</w:t>
      </w:r>
      <w:r w:rsidR="00D36ED1" w:rsidRPr="00A77F3A">
        <w:rPr>
          <w:rFonts w:ascii="Arial" w:eastAsia="Times New Roman" w:hAnsi="Arial" w:cs="Arial"/>
          <w:color w:val="000000"/>
          <w:sz w:val="24"/>
          <w:szCs w:val="24"/>
          <w:lang w:val="en-GB" w:eastAsia="en-IN"/>
        </w:rPr>
        <w:t xml:space="preserve">epartment </w:t>
      </w:r>
      <w:r w:rsidR="007F7F26" w:rsidRPr="00A77F3A">
        <w:rPr>
          <w:rFonts w:ascii="Arial" w:eastAsia="Times New Roman" w:hAnsi="Arial" w:cs="Arial"/>
          <w:color w:val="000000"/>
          <w:sz w:val="24"/>
          <w:szCs w:val="24"/>
          <w:lang w:val="en-GB" w:eastAsia="en-IN"/>
        </w:rPr>
        <w:t xml:space="preserve">for the year 2011-12 </w:t>
      </w:r>
      <w:r w:rsidR="00252BC4" w:rsidRPr="00A77F3A">
        <w:rPr>
          <w:rFonts w:ascii="Arial" w:eastAsia="Times New Roman" w:hAnsi="Arial" w:cs="Arial"/>
          <w:color w:val="000000"/>
          <w:sz w:val="24"/>
          <w:szCs w:val="24"/>
          <w:lang w:val="en-GB" w:eastAsia="en-IN"/>
        </w:rPr>
        <w:t xml:space="preserve">calculates the Average Annual Drop-Out rate or the </w:t>
      </w:r>
      <w:r w:rsidR="00D36ED1" w:rsidRPr="00A77F3A">
        <w:rPr>
          <w:rFonts w:ascii="Arial" w:eastAsia="Times New Roman" w:hAnsi="Arial" w:cs="Arial"/>
          <w:color w:val="000000"/>
          <w:sz w:val="24"/>
          <w:szCs w:val="24"/>
          <w:lang w:val="en-GB" w:eastAsia="en-IN"/>
        </w:rPr>
        <w:t xml:space="preserve">transition loss </w:t>
      </w:r>
      <w:r w:rsidR="00252BC4" w:rsidRPr="00A77F3A">
        <w:rPr>
          <w:rFonts w:ascii="Arial" w:eastAsia="Times New Roman" w:hAnsi="Arial" w:cs="Arial"/>
          <w:color w:val="000000"/>
          <w:sz w:val="24"/>
          <w:szCs w:val="24"/>
          <w:lang w:val="en-GB" w:eastAsia="en-IN"/>
        </w:rPr>
        <w:t xml:space="preserve">in all classes </w:t>
      </w:r>
      <w:r w:rsidR="00D36ED1" w:rsidRPr="00A77F3A">
        <w:rPr>
          <w:rFonts w:ascii="Arial" w:eastAsia="Times New Roman" w:hAnsi="Arial" w:cs="Arial"/>
          <w:color w:val="000000"/>
          <w:sz w:val="24"/>
          <w:szCs w:val="24"/>
          <w:lang w:val="en-GB" w:eastAsia="en-IN"/>
        </w:rPr>
        <w:t>over a period of 1 year</w:t>
      </w:r>
      <w:r w:rsidR="0096176E" w:rsidRPr="00A77F3A">
        <w:rPr>
          <w:rFonts w:ascii="Arial" w:eastAsia="Times New Roman" w:hAnsi="Arial" w:cs="Arial"/>
          <w:color w:val="000000"/>
          <w:sz w:val="24"/>
          <w:szCs w:val="24"/>
          <w:lang w:val="en-GB" w:eastAsia="en-IN"/>
        </w:rPr>
        <w:t xml:space="preserve"> only</w:t>
      </w:r>
      <w:r w:rsidR="00D36ED1" w:rsidRPr="00A77F3A">
        <w:rPr>
          <w:rFonts w:ascii="Arial" w:eastAsia="Times New Roman" w:hAnsi="Arial" w:cs="Arial"/>
          <w:color w:val="000000"/>
          <w:sz w:val="24"/>
          <w:szCs w:val="24"/>
          <w:lang w:val="en-GB" w:eastAsia="en-IN"/>
        </w:rPr>
        <w:t>, for example from 20</w:t>
      </w:r>
      <w:r w:rsidR="007F7F26" w:rsidRPr="00A77F3A">
        <w:rPr>
          <w:rFonts w:ascii="Arial" w:eastAsia="Times New Roman" w:hAnsi="Arial" w:cs="Arial"/>
          <w:color w:val="000000"/>
          <w:sz w:val="24"/>
          <w:szCs w:val="24"/>
          <w:lang w:val="en-GB" w:eastAsia="en-IN"/>
        </w:rPr>
        <w:t>10-11 to 2011-</w:t>
      </w:r>
      <w:r w:rsidR="00252BC4" w:rsidRPr="00A77F3A">
        <w:rPr>
          <w:rFonts w:ascii="Arial" w:eastAsia="Times New Roman" w:hAnsi="Arial" w:cs="Arial"/>
          <w:color w:val="000000"/>
          <w:sz w:val="24"/>
          <w:szCs w:val="24"/>
          <w:lang w:val="en-GB" w:eastAsia="en-IN"/>
        </w:rPr>
        <w:t>12</w:t>
      </w:r>
      <w:r w:rsidR="007F7F26" w:rsidRPr="00A77F3A">
        <w:rPr>
          <w:rFonts w:ascii="Arial" w:eastAsia="Times New Roman" w:hAnsi="Arial" w:cs="Arial"/>
          <w:color w:val="000000"/>
          <w:sz w:val="24"/>
          <w:szCs w:val="24"/>
          <w:lang w:val="en-GB" w:eastAsia="en-IN"/>
        </w:rPr>
        <w:t xml:space="preserve">.  This gives the false and deceptive </w:t>
      </w:r>
      <w:r w:rsidR="00B14B42" w:rsidRPr="00A77F3A">
        <w:rPr>
          <w:rFonts w:ascii="Arial" w:eastAsia="Times New Roman" w:hAnsi="Arial" w:cs="Arial"/>
          <w:color w:val="000000"/>
          <w:sz w:val="24"/>
          <w:szCs w:val="24"/>
          <w:lang w:val="en-GB" w:eastAsia="en-IN"/>
        </w:rPr>
        <w:t>drop-o</w:t>
      </w:r>
      <w:r w:rsidR="007F7F26" w:rsidRPr="00A77F3A">
        <w:rPr>
          <w:rFonts w:ascii="Arial" w:eastAsia="Times New Roman" w:hAnsi="Arial" w:cs="Arial"/>
          <w:color w:val="000000"/>
          <w:sz w:val="24"/>
          <w:szCs w:val="24"/>
          <w:lang w:val="en-GB" w:eastAsia="en-IN"/>
        </w:rPr>
        <w:t>ut rate of a mere 1.19% in the lower primary cycle and 4.35% over the higher primary cycle</w:t>
      </w:r>
      <w:r w:rsidR="00252BC4" w:rsidRPr="00A77F3A">
        <w:rPr>
          <w:rFonts w:ascii="Arial" w:eastAsia="Times New Roman" w:hAnsi="Arial" w:cs="Arial"/>
          <w:color w:val="000000"/>
          <w:sz w:val="24"/>
          <w:szCs w:val="24"/>
          <w:lang w:val="en-GB" w:eastAsia="en-IN"/>
        </w:rPr>
        <w:t xml:space="preserve"> </w:t>
      </w:r>
      <w:r w:rsidR="00B14B42" w:rsidRPr="00A77F3A">
        <w:rPr>
          <w:rFonts w:ascii="Arial" w:eastAsia="Times New Roman" w:hAnsi="Arial" w:cs="Arial"/>
          <w:color w:val="000000"/>
          <w:sz w:val="24"/>
          <w:szCs w:val="24"/>
          <w:lang w:val="en-GB" w:eastAsia="en-IN"/>
        </w:rPr>
        <w:t>and</w:t>
      </w:r>
      <w:r w:rsidR="00252BC4" w:rsidRPr="00A77F3A">
        <w:rPr>
          <w:rFonts w:ascii="Arial" w:eastAsia="Times New Roman" w:hAnsi="Arial" w:cs="Arial"/>
          <w:color w:val="000000"/>
          <w:sz w:val="24"/>
          <w:szCs w:val="24"/>
          <w:lang w:val="en-GB" w:eastAsia="en-IN"/>
        </w:rPr>
        <w:t xml:space="preserve"> </w:t>
      </w:r>
      <w:r w:rsidR="00B14B42" w:rsidRPr="00A77F3A">
        <w:rPr>
          <w:rFonts w:ascii="Arial" w:eastAsia="Times New Roman" w:hAnsi="Arial" w:cs="Arial"/>
          <w:color w:val="000000"/>
          <w:sz w:val="24"/>
          <w:szCs w:val="24"/>
          <w:lang w:val="en-GB" w:eastAsia="en-IN"/>
        </w:rPr>
        <w:t xml:space="preserve">the </w:t>
      </w:r>
      <w:r w:rsidR="008145E5" w:rsidRPr="00A77F3A">
        <w:rPr>
          <w:rFonts w:ascii="Arial" w:eastAsia="Times New Roman" w:hAnsi="Arial" w:cs="Arial"/>
          <w:color w:val="000000"/>
          <w:sz w:val="24"/>
          <w:szCs w:val="24"/>
          <w:lang w:val="en-GB" w:eastAsia="en-IN"/>
        </w:rPr>
        <w:t>combined</w:t>
      </w:r>
      <w:r w:rsidR="00B14B42" w:rsidRPr="00A77F3A">
        <w:rPr>
          <w:rFonts w:ascii="Arial" w:eastAsia="Times New Roman" w:hAnsi="Arial" w:cs="Arial"/>
          <w:color w:val="000000"/>
          <w:sz w:val="24"/>
          <w:szCs w:val="24"/>
          <w:lang w:val="en-GB" w:eastAsia="en-IN"/>
        </w:rPr>
        <w:t xml:space="preserve"> </w:t>
      </w:r>
      <w:r w:rsidR="009D03B1" w:rsidRPr="00A77F3A">
        <w:rPr>
          <w:rFonts w:ascii="Arial" w:eastAsia="Times New Roman" w:hAnsi="Arial" w:cs="Arial"/>
          <w:color w:val="000000"/>
          <w:sz w:val="24"/>
          <w:szCs w:val="24"/>
          <w:lang w:val="en-GB" w:eastAsia="en-IN"/>
        </w:rPr>
        <w:t>annual drop-out rate</w:t>
      </w:r>
      <w:r w:rsidR="008145E5" w:rsidRPr="00A77F3A">
        <w:rPr>
          <w:rFonts w:ascii="Arial" w:eastAsia="Times New Roman" w:hAnsi="Arial" w:cs="Arial"/>
          <w:color w:val="000000"/>
          <w:sz w:val="24"/>
          <w:szCs w:val="24"/>
          <w:lang w:val="en-GB" w:eastAsia="en-IN"/>
        </w:rPr>
        <w:t xml:space="preserve"> for the elementary cycle </w:t>
      </w:r>
      <w:r w:rsidR="00252BC4" w:rsidRPr="00A77F3A">
        <w:rPr>
          <w:rFonts w:ascii="Arial" w:eastAsia="Times New Roman" w:hAnsi="Arial" w:cs="Arial"/>
          <w:color w:val="000000"/>
          <w:sz w:val="24"/>
          <w:szCs w:val="24"/>
          <w:lang w:val="en-GB" w:eastAsia="en-IN"/>
        </w:rPr>
        <w:t xml:space="preserve">of </w:t>
      </w:r>
      <w:r w:rsidR="00B14B42" w:rsidRPr="00A77F3A">
        <w:rPr>
          <w:rFonts w:ascii="Arial" w:eastAsia="Times New Roman" w:hAnsi="Arial" w:cs="Arial"/>
          <w:color w:val="000000"/>
          <w:sz w:val="24"/>
          <w:szCs w:val="24"/>
          <w:lang w:val="en-GB" w:eastAsia="en-IN"/>
        </w:rPr>
        <w:t>5.54%</w:t>
      </w:r>
      <w:r w:rsidR="007F7F26" w:rsidRPr="00A77F3A">
        <w:rPr>
          <w:rFonts w:ascii="Arial" w:eastAsia="Times New Roman" w:hAnsi="Arial" w:cs="Arial"/>
          <w:color w:val="000000"/>
          <w:sz w:val="24"/>
          <w:szCs w:val="24"/>
          <w:lang w:val="en-GB" w:eastAsia="en-IN"/>
        </w:rPr>
        <w:t>.</w:t>
      </w:r>
      <w:r w:rsidR="003A75AA">
        <w:rPr>
          <w:rFonts w:ascii="Arial" w:eastAsia="Times New Roman" w:hAnsi="Arial" w:cs="Arial"/>
          <w:color w:val="000000"/>
          <w:sz w:val="24"/>
          <w:szCs w:val="24"/>
          <w:lang w:val="en-GB" w:eastAsia="en-IN"/>
        </w:rPr>
        <w:t xml:space="preserve"> Relevant extracts</w:t>
      </w:r>
      <w:r w:rsidR="007F7F26" w:rsidRPr="00A77F3A">
        <w:rPr>
          <w:rFonts w:ascii="Arial" w:eastAsia="Times New Roman" w:hAnsi="Arial" w:cs="Arial"/>
          <w:color w:val="000000"/>
          <w:sz w:val="24"/>
          <w:szCs w:val="24"/>
          <w:lang w:val="en-GB" w:eastAsia="en-IN"/>
        </w:rPr>
        <w:t xml:space="preserve"> </w:t>
      </w:r>
      <w:r w:rsidR="003A75AA">
        <w:rPr>
          <w:rFonts w:ascii="Arial" w:eastAsia="Times New Roman" w:hAnsi="Arial" w:cs="Arial"/>
          <w:color w:val="000000"/>
          <w:sz w:val="24"/>
          <w:szCs w:val="24"/>
          <w:lang w:val="en-GB" w:eastAsia="en-IN"/>
        </w:rPr>
        <w:t xml:space="preserve">of the </w:t>
      </w:r>
      <w:r w:rsidR="003A75AA" w:rsidRPr="00A77F3A">
        <w:rPr>
          <w:rFonts w:ascii="Arial" w:eastAsia="Times New Roman" w:hAnsi="Arial" w:cs="Arial"/>
          <w:color w:val="000000"/>
          <w:sz w:val="24"/>
          <w:szCs w:val="24"/>
          <w:lang w:val="en-GB" w:eastAsia="en-IN"/>
        </w:rPr>
        <w:t>Annual Report of the Education Department</w:t>
      </w:r>
      <w:r w:rsidR="003A75AA">
        <w:rPr>
          <w:rFonts w:ascii="Arial" w:eastAsia="Times New Roman" w:hAnsi="Arial" w:cs="Arial"/>
          <w:color w:val="000000"/>
          <w:sz w:val="24"/>
          <w:szCs w:val="24"/>
          <w:lang w:val="en-GB" w:eastAsia="en-IN"/>
        </w:rPr>
        <w:t xml:space="preserve"> are placed as </w:t>
      </w:r>
      <w:r w:rsidR="003A75AA" w:rsidRPr="003A75AA">
        <w:rPr>
          <w:rFonts w:ascii="Arial" w:eastAsia="Times New Roman" w:hAnsi="Arial" w:cs="Arial"/>
          <w:b/>
          <w:color w:val="000000"/>
          <w:sz w:val="24"/>
          <w:szCs w:val="24"/>
          <w:lang w:val="en-GB" w:eastAsia="en-IN"/>
        </w:rPr>
        <w:t xml:space="preserve">Annexure – </w:t>
      </w:r>
      <w:r w:rsidR="00803516">
        <w:rPr>
          <w:rFonts w:ascii="Arial" w:eastAsia="Times New Roman" w:hAnsi="Arial" w:cs="Arial"/>
          <w:b/>
          <w:color w:val="000000"/>
          <w:sz w:val="24"/>
          <w:szCs w:val="24"/>
          <w:lang w:val="en-GB" w:eastAsia="en-IN"/>
        </w:rPr>
        <w:t>G</w:t>
      </w:r>
      <w:r w:rsidR="003A75AA">
        <w:rPr>
          <w:rFonts w:ascii="Arial" w:eastAsia="Times New Roman" w:hAnsi="Arial" w:cs="Arial"/>
          <w:color w:val="000000"/>
          <w:sz w:val="24"/>
          <w:szCs w:val="24"/>
          <w:lang w:val="en-GB" w:eastAsia="en-IN"/>
        </w:rPr>
        <w:t>.</w:t>
      </w:r>
    </w:p>
    <w:p w14:paraId="328033D7" w14:textId="7C032CD5" w:rsidR="00ED0981" w:rsidRPr="00C2512C" w:rsidRDefault="007F7F26" w:rsidP="00A77F3A">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C2512C">
        <w:rPr>
          <w:rFonts w:ascii="Arial" w:eastAsia="Times New Roman" w:hAnsi="Arial" w:cs="Arial"/>
          <w:color w:val="000000"/>
          <w:sz w:val="24"/>
          <w:szCs w:val="24"/>
          <w:lang w:val="en-GB" w:eastAsia="en-IN"/>
        </w:rPr>
        <w:t xml:space="preserve">This method of calculating </w:t>
      </w:r>
      <w:r w:rsidR="008145E5" w:rsidRPr="00C2512C">
        <w:rPr>
          <w:rFonts w:ascii="Arial" w:eastAsia="Times New Roman" w:hAnsi="Arial" w:cs="Arial"/>
          <w:color w:val="000000"/>
          <w:sz w:val="24"/>
          <w:szCs w:val="24"/>
          <w:lang w:val="en-GB" w:eastAsia="en-IN"/>
        </w:rPr>
        <w:t xml:space="preserve">Average Annual Drop-Out Rate </w:t>
      </w:r>
      <w:r w:rsidR="00D36ED1" w:rsidRPr="00C2512C">
        <w:rPr>
          <w:rFonts w:ascii="Arial" w:eastAsia="Times New Roman" w:hAnsi="Arial" w:cs="Arial"/>
          <w:color w:val="000000"/>
          <w:sz w:val="24"/>
          <w:szCs w:val="24"/>
          <w:lang w:val="en-GB" w:eastAsia="en-IN"/>
        </w:rPr>
        <w:t xml:space="preserve">does not give the </w:t>
      </w:r>
      <w:r w:rsidRPr="00C2512C">
        <w:rPr>
          <w:rFonts w:ascii="Arial" w:eastAsia="Times New Roman" w:hAnsi="Arial" w:cs="Arial"/>
          <w:color w:val="000000"/>
          <w:sz w:val="24"/>
          <w:szCs w:val="24"/>
          <w:lang w:val="en-GB" w:eastAsia="en-IN"/>
        </w:rPr>
        <w:t xml:space="preserve">overall </w:t>
      </w:r>
      <w:r w:rsidR="00D36ED1" w:rsidRPr="00C2512C">
        <w:rPr>
          <w:rFonts w:ascii="Arial" w:eastAsia="Times New Roman" w:hAnsi="Arial" w:cs="Arial"/>
          <w:color w:val="000000"/>
          <w:sz w:val="24"/>
          <w:szCs w:val="24"/>
          <w:lang w:val="en-GB" w:eastAsia="en-IN"/>
        </w:rPr>
        <w:t>transition</w:t>
      </w:r>
      <w:r w:rsidRPr="00C2512C">
        <w:rPr>
          <w:rFonts w:ascii="Arial" w:eastAsia="Times New Roman" w:hAnsi="Arial" w:cs="Arial"/>
          <w:color w:val="000000"/>
          <w:sz w:val="24"/>
          <w:szCs w:val="24"/>
          <w:lang w:val="en-GB" w:eastAsia="en-IN"/>
        </w:rPr>
        <w:t xml:space="preserve"> loss over a period of eight years from 1</w:t>
      </w:r>
      <w:r w:rsidRPr="00C2512C">
        <w:rPr>
          <w:rFonts w:ascii="Arial" w:eastAsia="Times New Roman" w:hAnsi="Arial" w:cs="Arial"/>
          <w:color w:val="000000"/>
          <w:sz w:val="24"/>
          <w:szCs w:val="24"/>
          <w:vertAlign w:val="superscript"/>
          <w:lang w:val="en-GB" w:eastAsia="en-IN"/>
        </w:rPr>
        <w:t>st</w:t>
      </w:r>
      <w:r w:rsidRPr="00C2512C">
        <w:rPr>
          <w:rFonts w:ascii="Arial" w:eastAsia="Times New Roman" w:hAnsi="Arial" w:cs="Arial"/>
          <w:color w:val="000000"/>
          <w:sz w:val="24"/>
          <w:szCs w:val="24"/>
          <w:lang w:val="en-GB" w:eastAsia="en-IN"/>
        </w:rPr>
        <w:t xml:space="preserve"> Std to 8</w:t>
      </w:r>
      <w:r w:rsidRPr="00C2512C">
        <w:rPr>
          <w:rFonts w:ascii="Arial" w:eastAsia="Times New Roman" w:hAnsi="Arial" w:cs="Arial"/>
          <w:color w:val="000000"/>
          <w:sz w:val="24"/>
          <w:szCs w:val="24"/>
          <w:vertAlign w:val="superscript"/>
          <w:lang w:val="en-GB" w:eastAsia="en-IN"/>
        </w:rPr>
        <w:t>th</w:t>
      </w:r>
      <w:r w:rsidRPr="00C2512C">
        <w:rPr>
          <w:rFonts w:ascii="Arial" w:eastAsia="Times New Roman" w:hAnsi="Arial" w:cs="Arial"/>
          <w:color w:val="000000"/>
          <w:sz w:val="24"/>
          <w:szCs w:val="24"/>
          <w:lang w:val="en-GB" w:eastAsia="en-IN"/>
        </w:rPr>
        <w:t xml:space="preserve"> </w:t>
      </w:r>
      <w:r w:rsidR="00877103" w:rsidRPr="00C2512C">
        <w:rPr>
          <w:rFonts w:ascii="Arial" w:eastAsia="Times New Roman" w:hAnsi="Arial" w:cs="Arial"/>
          <w:color w:val="000000"/>
          <w:sz w:val="24"/>
          <w:szCs w:val="24"/>
          <w:lang w:val="en-GB" w:eastAsia="en-IN"/>
        </w:rPr>
        <w:t>Std, which</w:t>
      </w:r>
      <w:r w:rsidR="00BF6FFC" w:rsidRPr="00C2512C">
        <w:rPr>
          <w:rFonts w:ascii="Arial" w:eastAsia="Times New Roman" w:hAnsi="Arial" w:cs="Arial"/>
          <w:color w:val="000000"/>
          <w:sz w:val="24"/>
          <w:szCs w:val="24"/>
          <w:lang w:val="en-GB" w:eastAsia="en-IN"/>
        </w:rPr>
        <w:t xml:space="preserve"> would give the true drop-out rate</w:t>
      </w:r>
      <w:r w:rsidR="00650782" w:rsidRPr="00C2512C">
        <w:rPr>
          <w:rFonts w:ascii="Arial" w:eastAsia="Times New Roman" w:hAnsi="Arial" w:cs="Arial"/>
          <w:color w:val="000000"/>
          <w:sz w:val="24"/>
          <w:szCs w:val="24"/>
          <w:lang w:val="en-GB" w:eastAsia="en-IN"/>
        </w:rPr>
        <w:t xml:space="preserve">.  </w:t>
      </w:r>
    </w:p>
    <w:p w14:paraId="7B5194E5" w14:textId="195D0A9B" w:rsidR="00ED0981" w:rsidRPr="008C1205" w:rsidRDefault="008145E5" w:rsidP="00ED098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sidRPr="008C1205">
        <w:rPr>
          <w:rFonts w:ascii="Arial" w:eastAsia="Times New Roman" w:hAnsi="Arial" w:cs="Arial"/>
          <w:color w:val="000000"/>
          <w:sz w:val="24"/>
          <w:szCs w:val="24"/>
          <w:lang w:val="en-GB" w:eastAsia="en-IN"/>
        </w:rPr>
        <w:t>For instance</w:t>
      </w:r>
      <w:r w:rsidR="00650782" w:rsidRPr="008C1205">
        <w:rPr>
          <w:rFonts w:ascii="Arial" w:eastAsia="Times New Roman" w:hAnsi="Arial" w:cs="Arial"/>
          <w:color w:val="000000"/>
          <w:sz w:val="24"/>
          <w:szCs w:val="24"/>
          <w:lang w:val="en-GB" w:eastAsia="en-IN"/>
        </w:rPr>
        <w:t xml:space="preserve">, </w:t>
      </w:r>
      <w:r w:rsidR="009D03B1" w:rsidRPr="008C1205">
        <w:rPr>
          <w:rFonts w:ascii="Arial" w:eastAsia="Times New Roman" w:hAnsi="Arial" w:cs="Arial"/>
          <w:color w:val="000000"/>
          <w:sz w:val="24"/>
          <w:szCs w:val="24"/>
          <w:lang w:val="en-GB" w:eastAsia="en-IN"/>
        </w:rPr>
        <w:t xml:space="preserve">the enrolment figures of the department show that </w:t>
      </w:r>
      <w:r w:rsidR="00650782" w:rsidRPr="008C1205">
        <w:rPr>
          <w:rFonts w:ascii="Arial" w:eastAsia="Times New Roman" w:hAnsi="Arial" w:cs="Arial"/>
          <w:color w:val="000000"/>
          <w:sz w:val="24"/>
          <w:szCs w:val="24"/>
          <w:lang w:val="en-GB" w:eastAsia="en-IN"/>
        </w:rPr>
        <w:t xml:space="preserve">out of 11,56,527 who were admitted to Class 1 in the year 2005-06, there are </w:t>
      </w:r>
      <w:r w:rsidR="00877103" w:rsidRPr="008C1205">
        <w:rPr>
          <w:rFonts w:ascii="Arial" w:eastAsia="Times New Roman" w:hAnsi="Arial" w:cs="Arial"/>
          <w:color w:val="000000"/>
          <w:sz w:val="24"/>
          <w:szCs w:val="24"/>
          <w:lang w:val="en-GB" w:eastAsia="en-IN"/>
        </w:rPr>
        <w:t>only 9,68,227</w:t>
      </w:r>
      <w:r w:rsidR="00650782" w:rsidRPr="008C1205">
        <w:rPr>
          <w:rFonts w:ascii="Arial" w:eastAsia="Times New Roman" w:hAnsi="Arial" w:cs="Arial"/>
          <w:color w:val="000000"/>
          <w:sz w:val="24"/>
          <w:szCs w:val="24"/>
          <w:lang w:val="en-GB" w:eastAsia="en-IN"/>
        </w:rPr>
        <w:t xml:space="preserve"> currently in Class 8 in 2012-13, indicating that 1,88,300 have dropped out.  </w:t>
      </w:r>
      <w:r w:rsidR="00650782" w:rsidRPr="00C2512C">
        <w:rPr>
          <w:rFonts w:ascii="Arial" w:eastAsia="Times New Roman" w:hAnsi="Arial" w:cs="Arial"/>
          <w:color w:val="000000"/>
          <w:sz w:val="24"/>
          <w:szCs w:val="24"/>
          <w:lang w:val="en-GB" w:eastAsia="en-IN"/>
        </w:rPr>
        <w:t>This works out to a transition loss of about 16.28% over a period of eight years</w:t>
      </w:r>
      <w:r w:rsidR="00B14B42" w:rsidRPr="00C2512C">
        <w:rPr>
          <w:rFonts w:ascii="Arial" w:eastAsia="Times New Roman" w:hAnsi="Arial" w:cs="Arial"/>
          <w:color w:val="000000"/>
          <w:sz w:val="24"/>
          <w:szCs w:val="24"/>
          <w:lang w:val="en-GB" w:eastAsia="en-IN"/>
        </w:rPr>
        <w:t xml:space="preserve"> </w:t>
      </w:r>
      <w:r w:rsidR="00650782" w:rsidRPr="00C2512C">
        <w:rPr>
          <w:rFonts w:ascii="Arial" w:eastAsia="Times New Roman" w:hAnsi="Arial" w:cs="Arial"/>
          <w:color w:val="000000"/>
          <w:sz w:val="24"/>
          <w:szCs w:val="24"/>
          <w:lang w:val="en-GB" w:eastAsia="en-IN"/>
        </w:rPr>
        <w:t>and not just 5.54%</w:t>
      </w:r>
      <w:r w:rsidR="008E48B4" w:rsidRPr="00C2512C">
        <w:rPr>
          <w:rFonts w:ascii="Arial" w:eastAsia="Times New Roman" w:hAnsi="Arial" w:cs="Arial"/>
          <w:color w:val="000000"/>
          <w:sz w:val="24"/>
          <w:szCs w:val="24"/>
          <w:lang w:val="en-GB" w:eastAsia="en-IN"/>
        </w:rPr>
        <w:t>, the official</w:t>
      </w:r>
      <w:r w:rsidRPr="00C2512C">
        <w:rPr>
          <w:rFonts w:ascii="Arial" w:eastAsia="Times New Roman" w:hAnsi="Arial" w:cs="Arial"/>
          <w:color w:val="000000"/>
          <w:sz w:val="24"/>
          <w:szCs w:val="24"/>
          <w:lang w:val="en-GB" w:eastAsia="en-IN"/>
        </w:rPr>
        <w:t>ly</w:t>
      </w:r>
      <w:r w:rsidR="008E48B4" w:rsidRPr="00C2512C">
        <w:rPr>
          <w:rFonts w:ascii="Arial" w:eastAsia="Times New Roman" w:hAnsi="Arial" w:cs="Arial"/>
          <w:color w:val="000000"/>
          <w:sz w:val="24"/>
          <w:szCs w:val="24"/>
          <w:lang w:val="en-GB" w:eastAsia="en-IN"/>
        </w:rPr>
        <w:t xml:space="preserve"> </w:t>
      </w:r>
      <w:r w:rsidRPr="00C2512C">
        <w:rPr>
          <w:rFonts w:ascii="Arial" w:eastAsia="Times New Roman" w:hAnsi="Arial" w:cs="Arial"/>
          <w:color w:val="000000"/>
          <w:sz w:val="24"/>
          <w:szCs w:val="24"/>
          <w:lang w:val="en-GB" w:eastAsia="en-IN"/>
        </w:rPr>
        <w:t xml:space="preserve">given </w:t>
      </w:r>
      <w:r w:rsidR="008E48B4" w:rsidRPr="00C2512C">
        <w:rPr>
          <w:rFonts w:ascii="Arial" w:eastAsia="Times New Roman" w:hAnsi="Arial" w:cs="Arial"/>
          <w:color w:val="000000"/>
          <w:sz w:val="24"/>
          <w:szCs w:val="24"/>
          <w:lang w:val="en-GB" w:eastAsia="en-IN"/>
        </w:rPr>
        <w:t>drop-out rate</w:t>
      </w:r>
      <w:r w:rsidR="00650782" w:rsidRPr="00C2512C">
        <w:rPr>
          <w:rFonts w:ascii="Arial" w:eastAsia="Times New Roman" w:hAnsi="Arial" w:cs="Arial"/>
          <w:color w:val="000000"/>
          <w:sz w:val="24"/>
          <w:szCs w:val="24"/>
          <w:lang w:val="en-GB" w:eastAsia="en-IN"/>
        </w:rPr>
        <w:t>. 16.28%</w:t>
      </w:r>
      <w:r w:rsidR="00B14B42" w:rsidRPr="00C2512C">
        <w:rPr>
          <w:rFonts w:ascii="Arial" w:eastAsia="Times New Roman" w:hAnsi="Arial" w:cs="Arial"/>
          <w:color w:val="000000"/>
          <w:sz w:val="24"/>
          <w:szCs w:val="24"/>
          <w:lang w:val="en-GB" w:eastAsia="en-IN"/>
        </w:rPr>
        <w:t xml:space="preserve"> would be the % of children failing to complete eight years of compulsory education.</w:t>
      </w:r>
      <w:r w:rsidR="00B14B42" w:rsidRPr="008C1205">
        <w:rPr>
          <w:rFonts w:ascii="Arial" w:eastAsia="Times New Roman" w:hAnsi="Arial" w:cs="Arial"/>
          <w:color w:val="000000"/>
          <w:sz w:val="24"/>
          <w:szCs w:val="24"/>
          <w:lang w:val="en-GB" w:eastAsia="en-IN"/>
        </w:rPr>
        <w:t xml:space="preserve">  </w:t>
      </w:r>
    </w:p>
    <w:p w14:paraId="03CA1493" w14:textId="481F9CA3" w:rsidR="00ED0981" w:rsidRPr="00B37811" w:rsidRDefault="00B37811" w:rsidP="00ED0981">
      <w:pPr>
        <w:pStyle w:val="ListParagraph"/>
        <w:numPr>
          <w:ilvl w:val="0"/>
          <w:numId w:val="25"/>
        </w:numPr>
        <w:spacing w:after="0" w:line="360" w:lineRule="auto"/>
        <w:ind w:hanging="720"/>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Thus, it is submitted that </w:t>
      </w:r>
      <w:r w:rsidR="008E48B4" w:rsidRPr="00B37811">
        <w:rPr>
          <w:rFonts w:ascii="Arial" w:eastAsia="Times New Roman" w:hAnsi="Arial" w:cs="Arial"/>
          <w:color w:val="000000"/>
          <w:sz w:val="24"/>
          <w:szCs w:val="24"/>
          <w:lang w:val="en-GB" w:eastAsia="en-IN"/>
        </w:rPr>
        <w:t xml:space="preserve">if, as per the department, 5.54% are dropping out annually, </w:t>
      </w:r>
      <w:r w:rsidR="00E963FF">
        <w:rPr>
          <w:rFonts w:ascii="Arial" w:eastAsia="Times New Roman" w:hAnsi="Arial" w:cs="Arial"/>
          <w:color w:val="000000"/>
          <w:sz w:val="24"/>
          <w:szCs w:val="24"/>
          <w:lang w:val="en-GB" w:eastAsia="en-IN"/>
        </w:rPr>
        <w:t xml:space="preserve">then it can be </w:t>
      </w:r>
      <w:r w:rsidR="008E48B4" w:rsidRPr="00B37811">
        <w:rPr>
          <w:rFonts w:ascii="Arial" w:eastAsia="Times New Roman" w:hAnsi="Arial" w:cs="Arial"/>
          <w:color w:val="000000"/>
          <w:sz w:val="24"/>
          <w:szCs w:val="24"/>
          <w:lang w:val="en-GB" w:eastAsia="en-IN"/>
        </w:rPr>
        <w:t xml:space="preserve">assumed that (5.54 x 8) 44.32% children would have dropped out over a period of eight years and </w:t>
      </w:r>
      <w:r w:rsidR="00BF6FFC" w:rsidRPr="00B37811">
        <w:rPr>
          <w:rFonts w:ascii="Arial" w:eastAsia="Times New Roman" w:hAnsi="Arial" w:cs="Arial"/>
          <w:color w:val="000000"/>
          <w:sz w:val="24"/>
          <w:szCs w:val="24"/>
          <w:lang w:val="en-GB" w:eastAsia="en-IN"/>
        </w:rPr>
        <w:t xml:space="preserve">would </w:t>
      </w:r>
      <w:r w:rsidR="008E48B4" w:rsidRPr="00B37811">
        <w:rPr>
          <w:rFonts w:ascii="Arial" w:eastAsia="Times New Roman" w:hAnsi="Arial" w:cs="Arial"/>
          <w:color w:val="000000"/>
          <w:sz w:val="24"/>
          <w:szCs w:val="24"/>
          <w:lang w:val="en-GB" w:eastAsia="en-IN"/>
        </w:rPr>
        <w:t>fail t</w:t>
      </w:r>
      <w:r>
        <w:rPr>
          <w:rFonts w:ascii="Arial" w:eastAsia="Times New Roman" w:hAnsi="Arial" w:cs="Arial"/>
          <w:color w:val="000000"/>
          <w:sz w:val="24"/>
          <w:szCs w:val="24"/>
          <w:lang w:val="en-GB" w:eastAsia="en-IN"/>
        </w:rPr>
        <w:t>o complete 8 years of education</w:t>
      </w:r>
      <w:r w:rsidR="00E963FF">
        <w:rPr>
          <w:rFonts w:ascii="Arial" w:eastAsia="Times New Roman" w:hAnsi="Arial" w:cs="Arial"/>
          <w:color w:val="000000"/>
          <w:sz w:val="24"/>
          <w:szCs w:val="24"/>
          <w:lang w:val="en-GB" w:eastAsia="en-IN"/>
        </w:rPr>
        <w:t>.</w:t>
      </w:r>
      <w:r w:rsidR="002A488B" w:rsidRPr="00B37811">
        <w:rPr>
          <w:rFonts w:ascii="Arial" w:eastAsia="Times New Roman" w:hAnsi="Arial" w:cs="Arial"/>
          <w:color w:val="000000"/>
          <w:sz w:val="24"/>
          <w:szCs w:val="24"/>
          <w:lang w:val="en-GB" w:eastAsia="en-IN"/>
        </w:rPr>
        <w:t xml:space="preserve">  </w:t>
      </w:r>
    </w:p>
    <w:p w14:paraId="03CE1C7F" w14:textId="75D7813B" w:rsidR="009D03B1" w:rsidRDefault="009D03B1" w:rsidP="00ED0981">
      <w:pPr>
        <w:pStyle w:val="ListParagraph"/>
        <w:spacing w:after="0" w:line="360" w:lineRule="auto"/>
        <w:ind w:left="0"/>
        <w:jc w:val="both"/>
        <w:rPr>
          <w:rFonts w:ascii="Arial" w:eastAsia="Times New Roman" w:hAnsi="Arial" w:cs="Arial"/>
          <w:color w:val="000000"/>
          <w:sz w:val="24"/>
          <w:szCs w:val="24"/>
          <w:lang w:val="en-GB" w:eastAsia="en-IN"/>
        </w:rPr>
      </w:pPr>
    </w:p>
    <w:p w14:paraId="618A94F3" w14:textId="77777777" w:rsidR="00DA55A8" w:rsidRPr="008C1205" w:rsidRDefault="00DA55A8" w:rsidP="00ED0981">
      <w:pPr>
        <w:pStyle w:val="ListParagraph"/>
        <w:spacing w:after="0" w:line="360" w:lineRule="auto"/>
        <w:ind w:left="0"/>
        <w:jc w:val="both"/>
        <w:rPr>
          <w:rFonts w:ascii="Arial" w:eastAsia="Times New Roman" w:hAnsi="Arial" w:cs="Arial"/>
          <w:color w:val="000000"/>
          <w:sz w:val="24"/>
          <w:szCs w:val="24"/>
          <w:lang w:val="en-GB" w:eastAsia="en-IN"/>
        </w:rPr>
      </w:pPr>
    </w:p>
    <w:p w14:paraId="1527E7D7" w14:textId="77777777" w:rsidR="002A488B" w:rsidRPr="008C1205" w:rsidRDefault="002A488B" w:rsidP="00ED0981">
      <w:pPr>
        <w:pStyle w:val="ListParagraph"/>
        <w:spacing w:after="0" w:line="360" w:lineRule="auto"/>
        <w:ind w:left="0"/>
        <w:jc w:val="both"/>
        <w:rPr>
          <w:rFonts w:ascii="Arial" w:hAnsi="Arial" w:cs="Arial"/>
          <w:b/>
          <w:sz w:val="24"/>
          <w:szCs w:val="24"/>
          <w:lang w:val="en-GB"/>
        </w:rPr>
      </w:pPr>
      <w:r w:rsidRPr="008C1205">
        <w:rPr>
          <w:rFonts w:ascii="Arial" w:hAnsi="Arial" w:cs="Arial"/>
          <w:b/>
          <w:sz w:val="24"/>
          <w:szCs w:val="24"/>
          <w:lang w:val="en-GB"/>
        </w:rPr>
        <w:lastRenderedPageBreak/>
        <w:t>Definition of drop-out:</w:t>
      </w:r>
    </w:p>
    <w:p w14:paraId="36F5E352" w14:textId="65734358" w:rsidR="00ED0981" w:rsidRPr="00131D44" w:rsidRDefault="002A488B" w:rsidP="00ED0981">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hAnsi="Arial" w:cs="Arial"/>
          <w:sz w:val="24"/>
          <w:szCs w:val="24"/>
          <w:lang w:val="en-GB"/>
        </w:rPr>
        <w:t>What needs to be questioned is the very definition of a drop-out as</w:t>
      </w:r>
      <w:r w:rsidR="00297051" w:rsidRPr="008C1205">
        <w:rPr>
          <w:rFonts w:ascii="Arial" w:hAnsi="Arial" w:cs="Arial"/>
          <w:sz w:val="24"/>
          <w:szCs w:val="24"/>
          <w:lang w:val="en-GB"/>
        </w:rPr>
        <w:t>:</w:t>
      </w:r>
      <w:r w:rsidRPr="008C1205">
        <w:rPr>
          <w:rFonts w:ascii="Arial" w:hAnsi="Arial" w:cs="Arial"/>
          <w:sz w:val="24"/>
          <w:szCs w:val="24"/>
          <w:lang w:val="en-GB"/>
        </w:rPr>
        <w:t xml:space="preserve"> </w:t>
      </w:r>
      <w:r w:rsidRPr="00CC79AC">
        <w:rPr>
          <w:rFonts w:ascii="Arial" w:hAnsi="Arial" w:cs="Arial"/>
          <w:i/>
          <w:sz w:val="24"/>
          <w:szCs w:val="24"/>
          <w:lang w:val="en-GB"/>
        </w:rPr>
        <w:t>“</w:t>
      </w:r>
      <w:r w:rsidR="00297051" w:rsidRPr="00CC79AC">
        <w:rPr>
          <w:rFonts w:ascii="Arial" w:hAnsi="Arial" w:cs="Arial"/>
          <w:i/>
          <w:sz w:val="24"/>
          <w:szCs w:val="24"/>
          <w:lang w:val="en-GB"/>
        </w:rPr>
        <w:t>A</w:t>
      </w:r>
      <w:r w:rsidRPr="00CC79AC">
        <w:rPr>
          <w:rFonts w:ascii="Arial" w:hAnsi="Arial" w:cs="Arial"/>
          <w:i/>
          <w:sz w:val="24"/>
          <w:szCs w:val="24"/>
          <w:lang w:val="en-GB"/>
        </w:rPr>
        <w:t>ny child remaining absent in excess of 60 days in any academic year (excluding medical grounds) and not present</w:t>
      </w:r>
      <w:r w:rsidR="00BF6FFC" w:rsidRPr="00CC79AC">
        <w:rPr>
          <w:rFonts w:ascii="Arial" w:hAnsi="Arial" w:cs="Arial"/>
          <w:i/>
          <w:sz w:val="24"/>
          <w:szCs w:val="24"/>
          <w:lang w:val="en-GB"/>
        </w:rPr>
        <w:t>ing</w:t>
      </w:r>
      <w:r w:rsidRPr="00CC79AC">
        <w:rPr>
          <w:rFonts w:ascii="Arial" w:hAnsi="Arial" w:cs="Arial"/>
          <w:i/>
          <w:sz w:val="24"/>
          <w:szCs w:val="24"/>
          <w:lang w:val="en-GB"/>
        </w:rPr>
        <w:t xml:space="preserve"> himself to</w:t>
      </w:r>
      <w:r w:rsidR="00BF6FFC" w:rsidRPr="00CC79AC">
        <w:rPr>
          <w:rFonts w:ascii="Arial" w:hAnsi="Arial" w:cs="Arial"/>
          <w:i/>
          <w:sz w:val="24"/>
          <w:szCs w:val="24"/>
          <w:lang w:val="en-GB"/>
        </w:rPr>
        <w:t xml:space="preserve"> school thereafter</w:t>
      </w:r>
      <w:r w:rsidR="00297051" w:rsidRPr="00CC79AC">
        <w:rPr>
          <w:rFonts w:ascii="Arial" w:hAnsi="Arial" w:cs="Arial"/>
          <w:i/>
          <w:sz w:val="24"/>
          <w:szCs w:val="24"/>
          <w:lang w:val="en-GB"/>
        </w:rPr>
        <w:t>”</w:t>
      </w:r>
      <w:r w:rsidR="00BF6FFC" w:rsidRPr="00CC79AC">
        <w:rPr>
          <w:rFonts w:ascii="Arial" w:hAnsi="Arial" w:cs="Arial"/>
          <w:i/>
          <w:sz w:val="24"/>
          <w:szCs w:val="24"/>
          <w:lang w:val="en-GB"/>
        </w:rPr>
        <w:t>.</w:t>
      </w:r>
      <w:r w:rsidR="00BF6FFC" w:rsidRPr="008C1205">
        <w:rPr>
          <w:rFonts w:ascii="Arial" w:hAnsi="Arial" w:cs="Arial"/>
          <w:sz w:val="24"/>
          <w:szCs w:val="24"/>
          <w:lang w:val="en-GB"/>
        </w:rPr>
        <w:t xml:space="preserve">  </w:t>
      </w:r>
      <w:r w:rsidR="00C32A3D">
        <w:rPr>
          <w:rFonts w:ascii="Arial" w:hAnsi="Arial" w:cs="Arial"/>
          <w:sz w:val="24"/>
          <w:szCs w:val="24"/>
          <w:lang w:val="en-GB"/>
        </w:rPr>
        <w:t xml:space="preserve">It is questionable as to why such long period of </w:t>
      </w:r>
      <w:r w:rsidR="00D378C8" w:rsidRPr="008C1205">
        <w:rPr>
          <w:rFonts w:ascii="Arial" w:hAnsi="Arial" w:cs="Arial"/>
          <w:sz w:val="24"/>
          <w:szCs w:val="24"/>
          <w:lang w:val="en-GB"/>
        </w:rPr>
        <w:t xml:space="preserve">60 days </w:t>
      </w:r>
      <w:r w:rsidR="00C32A3D">
        <w:rPr>
          <w:rFonts w:ascii="Arial" w:hAnsi="Arial" w:cs="Arial"/>
          <w:sz w:val="24"/>
          <w:szCs w:val="24"/>
          <w:lang w:val="en-GB"/>
        </w:rPr>
        <w:t xml:space="preserve">has been provided </w:t>
      </w:r>
      <w:r w:rsidR="00D378C8" w:rsidRPr="008C1205">
        <w:rPr>
          <w:rFonts w:ascii="Arial" w:hAnsi="Arial" w:cs="Arial"/>
          <w:sz w:val="24"/>
          <w:szCs w:val="24"/>
          <w:lang w:val="en-GB"/>
        </w:rPr>
        <w:t xml:space="preserve">and the rest of the academic year thereafter when the child stays away.  This seems to suggest that </w:t>
      </w:r>
      <w:r w:rsidR="00BF6FFC" w:rsidRPr="008C1205">
        <w:rPr>
          <w:rFonts w:ascii="Arial" w:hAnsi="Arial" w:cs="Arial"/>
          <w:sz w:val="24"/>
          <w:szCs w:val="24"/>
          <w:lang w:val="en-GB"/>
        </w:rPr>
        <w:t xml:space="preserve">departmental officials </w:t>
      </w:r>
      <w:r w:rsidR="00D378C8" w:rsidRPr="008C1205">
        <w:rPr>
          <w:rFonts w:ascii="Arial" w:hAnsi="Arial" w:cs="Arial"/>
          <w:sz w:val="24"/>
          <w:szCs w:val="24"/>
          <w:lang w:val="en-GB"/>
        </w:rPr>
        <w:t xml:space="preserve">need not </w:t>
      </w:r>
      <w:r w:rsidR="00BF6FFC" w:rsidRPr="008C1205">
        <w:rPr>
          <w:rFonts w:ascii="Arial" w:hAnsi="Arial" w:cs="Arial"/>
          <w:sz w:val="24"/>
          <w:szCs w:val="24"/>
          <w:lang w:val="en-GB"/>
        </w:rPr>
        <w:t>do</w:t>
      </w:r>
      <w:r w:rsidR="00D378C8" w:rsidRPr="008C1205">
        <w:rPr>
          <w:rFonts w:ascii="Arial" w:hAnsi="Arial" w:cs="Arial"/>
          <w:sz w:val="24"/>
          <w:szCs w:val="24"/>
          <w:lang w:val="en-GB"/>
        </w:rPr>
        <w:t xml:space="preserve"> anything to bring the child back</w:t>
      </w:r>
      <w:r w:rsidR="00BF6FFC" w:rsidRPr="008C1205">
        <w:rPr>
          <w:rFonts w:ascii="Arial" w:hAnsi="Arial" w:cs="Arial"/>
          <w:sz w:val="24"/>
          <w:szCs w:val="24"/>
          <w:lang w:val="en-GB"/>
        </w:rPr>
        <w:t xml:space="preserve"> </w:t>
      </w:r>
      <w:r w:rsidR="00D378C8" w:rsidRPr="008C1205">
        <w:rPr>
          <w:rFonts w:ascii="Arial" w:hAnsi="Arial" w:cs="Arial"/>
          <w:sz w:val="24"/>
          <w:szCs w:val="24"/>
          <w:lang w:val="en-GB"/>
        </w:rPr>
        <w:t>during this period and they need to take action only at the end of the academic year</w:t>
      </w:r>
      <w:r w:rsidR="00297051" w:rsidRPr="008C1205">
        <w:rPr>
          <w:rFonts w:ascii="Arial" w:hAnsi="Arial" w:cs="Arial"/>
          <w:sz w:val="24"/>
          <w:szCs w:val="24"/>
          <w:lang w:val="en-GB"/>
        </w:rPr>
        <w:t xml:space="preserve"> when the child is officially declared a ‘drop-out’</w:t>
      </w:r>
      <w:r w:rsidR="00D378C8" w:rsidRPr="008C1205">
        <w:rPr>
          <w:rFonts w:ascii="Arial" w:hAnsi="Arial" w:cs="Arial"/>
          <w:sz w:val="24"/>
          <w:szCs w:val="24"/>
          <w:lang w:val="en-GB"/>
        </w:rPr>
        <w:t>.</w:t>
      </w:r>
      <w:r w:rsidR="00BF6FFC" w:rsidRPr="008C1205">
        <w:rPr>
          <w:rFonts w:ascii="Arial" w:hAnsi="Arial" w:cs="Arial"/>
          <w:sz w:val="24"/>
          <w:szCs w:val="24"/>
          <w:lang w:val="en-GB"/>
        </w:rPr>
        <w:t xml:space="preserve"> It is no</w:t>
      </w:r>
      <w:r w:rsidR="006D7B8E" w:rsidRPr="008C1205">
        <w:rPr>
          <w:rFonts w:ascii="Arial" w:hAnsi="Arial" w:cs="Arial"/>
          <w:sz w:val="24"/>
          <w:szCs w:val="24"/>
          <w:lang w:val="en-GB"/>
        </w:rPr>
        <w:t>t a</w:t>
      </w:r>
      <w:r w:rsidR="00BF6FFC" w:rsidRPr="008C1205">
        <w:rPr>
          <w:rFonts w:ascii="Arial" w:hAnsi="Arial" w:cs="Arial"/>
          <w:sz w:val="24"/>
          <w:szCs w:val="24"/>
          <w:lang w:val="en-GB"/>
        </w:rPr>
        <w:t xml:space="preserve"> fundamental right to education if a child can remain absent for 60 or more days out of about 210 school working days</w:t>
      </w:r>
      <w:r w:rsidR="00D378C8" w:rsidRPr="008C1205">
        <w:rPr>
          <w:rFonts w:ascii="Arial" w:hAnsi="Arial" w:cs="Arial"/>
          <w:sz w:val="24"/>
          <w:szCs w:val="24"/>
          <w:lang w:val="en-GB"/>
        </w:rPr>
        <w:t xml:space="preserve"> with no action being taken </w:t>
      </w:r>
      <w:r w:rsidR="006D7B8E" w:rsidRPr="008C1205">
        <w:rPr>
          <w:rFonts w:ascii="Arial" w:hAnsi="Arial" w:cs="Arial"/>
          <w:sz w:val="24"/>
          <w:szCs w:val="24"/>
          <w:lang w:val="en-GB"/>
        </w:rPr>
        <w:t xml:space="preserve">‘as per </w:t>
      </w:r>
      <w:r w:rsidR="00B909A1" w:rsidRPr="008C1205">
        <w:rPr>
          <w:rFonts w:ascii="Arial" w:hAnsi="Arial" w:cs="Arial"/>
          <w:sz w:val="24"/>
          <w:szCs w:val="24"/>
          <w:lang w:val="en-GB"/>
        </w:rPr>
        <w:t>law’ to</w:t>
      </w:r>
      <w:r w:rsidR="00D378C8" w:rsidRPr="008C1205">
        <w:rPr>
          <w:rFonts w:ascii="Arial" w:hAnsi="Arial" w:cs="Arial"/>
          <w:sz w:val="24"/>
          <w:szCs w:val="24"/>
          <w:lang w:val="en-GB"/>
        </w:rPr>
        <w:t xml:space="preserve"> bring him/</w:t>
      </w:r>
      <w:r w:rsidR="00B909A1" w:rsidRPr="008C1205">
        <w:rPr>
          <w:rFonts w:ascii="Arial" w:hAnsi="Arial" w:cs="Arial"/>
          <w:sz w:val="24"/>
          <w:szCs w:val="24"/>
          <w:lang w:val="en-GB"/>
        </w:rPr>
        <w:t>her back</w:t>
      </w:r>
      <w:r w:rsidR="00BF6FFC" w:rsidRPr="008C1205">
        <w:rPr>
          <w:rFonts w:ascii="Arial" w:hAnsi="Arial" w:cs="Arial"/>
          <w:sz w:val="24"/>
          <w:szCs w:val="24"/>
          <w:lang w:val="en-GB"/>
        </w:rPr>
        <w:t>.</w:t>
      </w:r>
      <w:r w:rsidR="006331B0" w:rsidRPr="008C1205">
        <w:rPr>
          <w:rFonts w:ascii="Arial" w:hAnsi="Arial" w:cs="Arial"/>
          <w:sz w:val="24"/>
          <w:szCs w:val="24"/>
          <w:lang w:val="en-GB"/>
        </w:rPr>
        <w:t xml:space="preserve"> </w:t>
      </w:r>
      <w:r w:rsidR="006D7B8E" w:rsidRPr="00131D44">
        <w:rPr>
          <w:rFonts w:ascii="Arial" w:hAnsi="Arial" w:cs="Arial"/>
          <w:sz w:val="24"/>
          <w:szCs w:val="24"/>
          <w:lang w:val="en-GB"/>
        </w:rPr>
        <w:t xml:space="preserve">These procedures </w:t>
      </w:r>
      <w:r w:rsidR="00D27449" w:rsidRPr="00131D44">
        <w:rPr>
          <w:rFonts w:ascii="Arial" w:hAnsi="Arial" w:cs="Arial"/>
          <w:sz w:val="24"/>
          <w:szCs w:val="24"/>
          <w:lang w:val="en-GB"/>
        </w:rPr>
        <w:t>need to be made part of the law.</w:t>
      </w:r>
    </w:p>
    <w:p w14:paraId="6AAA5290" w14:textId="77777777" w:rsidR="00B909A1" w:rsidRPr="00B909A1" w:rsidRDefault="00297051" w:rsidP="00ED0981">
      <w:pPr>
        <w:pStyle w:val="ListParagraph"/>
        <w:numPr>
          <w:ilvl w:val="0"/>
          <w:numId w:val="25"/>
        </w:numPr>
        <w:spacing w:after="0" w:line="360" w:lineRule="auto"/>
        <w:ind w:hanging="720"/>
        <w:jc w:val="both"/>
        <w:rPr>
          <w:rFonts w:ascii="Arial" w:hAnsi="Arial" w:cs="Arial"/>
          <w:b/>
          <w:sz w:val="24"/>
          <w:szCs w:val="24"/>
          <w:lang w:val="en-GB"/>
        </w:rPr>
      </w:pPr>
      <w:r w:rsidRPr="008C1205">
        <w:rPr>
          <w:rFonts w:ascii="Arial" w:hAnsi="Arial" w:cs="Arial"/>
          <w:sz w:val="24"/>
          <w:szCs w:val="24"/>
          <w:lang w:val="en-GB"/>
        </w:rPr>
        <w:t>No action being taken over this long period is the reason for these children getting into situations of child labour, getting trafficked or getting sucked into illegal activities</w:t>
      </w:r>
      <w:r w:rsidR="00B54001" w:rsidRPr="008C1205">
        <w:rPr>
          <w:rFonts w:ascii="Arial" w:hAnsi="Arial" w:cs="Arial"/>
          <w:sz w:val="24"/>
          <w:szCs w:val="24"/>
          <w:lang w:val="en-GB"/>
        </w:rPr>
        <w:t>,</w:t>
      </w:r>
      <w:r w:rsidRPr="008C1205">
        <w:rPr>
          <w:rFonts w:ascii="Arial" w:hAnsi="Arial" w:cs="Arial"/>
          <w:sz w:val="24"/>
          <w:szCs w:val="24"/>
          <w:lang w:val="en-GB"/>
        </w:rPr>
        <w:t xml:space="preserve"> losing their childhood, </w:t>
      </w:r>
      <w:r w:rsidR="00B54001" w:rsidRPr="008C1205">
        <w:rPr>
          <w:rFonts w:ascii="Arial" w:hAnsi="Arial" w:cs="Arial"/>
          <w:sz w:val="24"/>
          <w:szCs w:val="24"/>
          <w:lang w:val="en-GB"/>
        </w:rPr>
        <w:t>getting physically, mentally and emotionally abused and their psyches destroyed with every likelihood of the child becoming asocial</w:t>
      </w:r>
      <w:r w:rsidR="00840D21" w:rsidRPr="008C1205">
        <w:rPr>
          <w:rFonts w:ascii="Arial" w:hAnsi="Arial" w:cs="Arial"/>
          <w:sz w:val="24"/>
          <w:szCs w:val="24"/>
          <w:lang w:val="en-GB"/>
        </w:rPr>
        <w:t xml:space="preserve"> or anti-social</w:t>
      </w:r>
      <w:r w:rsidR="00B54001" w:rsidRPr="008C1205">
        <w:rPr>
          <w:rFonts w:ascii="Arial" w:hAnsi="Arial" w:cs="Arial"/>
          <w:sz w:val="24"/>
          <w:szCs w:val="24"/>
          <w:lang w:val="en-GB"/>
        </w:rPr>
        <w:t xml:space="preserve">.   </w:t>
      </w:r>
    </w:p>
    <w:p w14:paraId="121E8DD2" w14:textId="1DC51133" w:rsidR="00297051" w:rsidRPr="008C1205" w:rsidRDefault="00B54001" w:rsidP="00ED0981">
      <w:pPr>
        <w:pStyle w:val="ListParagraph"/>
        <w:numPr>
          <w:ilvl w:val="0"/>
          <w:numId w:val="25"/>
        </w:numPr>
        <w:spacing w:after="0" w:line="360" w:lineRule="auto"/>
        <w:ind w:hanging="720"/>
        <w:jc w:val="both"/>
        <w:rPr>
          <w:rFonts w:ascii="Arial" w:hAnsi="Arial" w:cs="Arial"/>
          <w:b/>
          <w:sz w:val="24"/>
          <w:szCs w:val="24"/>
          <w:lang w:val="en-GB"/>
        </w:rPr>
      </w:pPr>
      <w:r w:rsidRPr="008C1205">
        <w:rPr>
          <w:rFonts w:ascii="Arial" w:hAnsi="Arial" w:cs="Arial"/>
          <w:sz w:val="24"/>
          <w:szCs w:val="24"/>
          <w:lang w:val="en-GB"/>
        </w:rPr>
        <w:t xml:space="preserve">There is a need to re-define drop-out as: </w:t>
      </w:r>
      <w:r w:rsidRPr="00B909A1">
        <w:rPr>
          <w:rFonts w:ascii="Arial" w:hAnsi="Arial" w:cs="Arial"/>
          <w:i/>
          <w:sz w:val="24"/>
          <w:szCs w:val="24"/>
          <w:lang w:val="en-GB"/>
        </w:rPr>
        <w:t>“Any child which has unexcused absence of three days”</w:t>
      </w:r>
      <w:r w:rsidR="00D27449" w:rsidRPr="00B909A1">
        <w:rPr>
          <w:rFonts w:ascii="Arial" w:hAnsi="Arial" w:cs="Arial"/>
          <w:i/>
          <w:sz w:val="24"/>
          <w:szCs w:val="24"/>
          <w:lang w:val="en-GB"/>
        </w:rPr>
        <w:t>, as prevalent in other countries which have succeeded in ensuring compulsory education</w:t>
      </w:r>
      <w:r w:rsidRPr="00B909A1">
        <w:rPr>
          <w:rFonts w:ascii="Arial" w:hAnsi="Arial" w:cs="Arial"/>
          <w:i/>
          <w:sz w:val="24"/>
          <w:szCs w:val="24"/>
          <w:lang w:val="en-GB"/>
        </w:rPr>
        <w:t xml:space="preserve">.  </w:t>
      </w:r>
      <w:r w:rsidR="00D27449" w:rsidRPr="00B909A1">
        <w:rPr>
          <w:rFonts w:ascii="Arial" w:hAnsi="Arial" w:cs="Arial"/>
          <w:i/>
          <w:sz w:val="24"/>
          <w:szCs w:val="24"/>
          <w:lang w:val="en-GB"/>
        </w:rPr>
        <w:t xml:space="preserve">One such </w:t>
      </w:r>
      <w:r w:rsidRPr="00B909A1">
        <w:rPr>
          <w:rFonts w:ascii="Arial" w:hAnsi="Arial" w:cs="Arial"/>
          <w:i/>
          <w:sz w:val="24"/>
          <w:szCs w:val="24"/>
          <w:lang w:val="en-GB"/>
        </w:rPr>
        <w:t>sample protocol for dealing with children having unexcused absence of three days from a school</w:t>
      </w:r>
      <w:r w:rsidR="00B909A1">
        <w:rPr>
          <w:rFonts w:ascii="Arial" w:hAnsi="Arial" w:cs="Arial"/>
          <w:sz w:val="24"/>
          <w:szCs w:val="24"/>
          <w:lang w:val="en-GB"/>
        </w:rPr>
        <w:t>”</w:t>
      </w:r>
      <w:r w:rsidR="00A52618">
        <w:rPr>
          <w:rFonts w:ascii="Arial" w:hAnsi="Arial" w:cs="Arial"/>
          <w:sz w:val="24"/>
          <w:szCs w:val="24"/>
          <w:lang w:val="en-GB"/>
        </w:rPr>
        <w:t>. This is adopted</w:t>
      </w:r>
      <w:r w:rsidR="00D11206">
        <w:rPr>
          <w:rFonts w:ascii="Arial" w:hAnsi="Arial" w:cs="Arial"/>
          <w:sz w:val="24"/>
          <w:szCs w:val="24"/>
          <w:lang w:val="en-GB"/>
        </w:rPr>
        <w:t xml:space="preserve"> from the </w:t>
      </w:r>
      <w:r w:rsidR="00DA55A8">
        <w:rPr>
          <w:rFonts w:ascii="Arial" w:hAnsi="Arial" w:cs="Arial"/>
          <w:sz w:val="24"/>
          <w:szCs w:val="24"/>
          <w:lang w:val="en-GB"/>
        </w:rPr>
        <w:t>Youngsville</w:t>
      </w:r>
      <w:r w:rsidR="00D11206" w:rsidRPr="008C1205">
        <w:rPr>
          <w:rFonts w:ascii="Arial" w:hAnsi="Arial" w:cs="Arial"/>
          <w:sz w:val="24"/>
          <w:szCs w:val="24"/>
          <w:lang w:val="en-GB"/>
        </w:rPr>
        <w:t xml:space="preserve"> Middle/Senior High School, Parents’ Handbook</w:t>
      </w:r>
      <w:r w:rsidR="00D11206">
        <w:rPr>
          <w:rFonts w:ascii="Arial" w:hAnsi="Arial" w:cs="Arial"/>
          <w:sz w:val="24"/>
          <w:szCs w:val="24"/>
          <w:lang w:val="en-GB"/>
        </w:rPr>
        <w:t xml:space="preserve"> </w:t>
      </w:r>
      <w:r w:rsidR="00A52618">
        <w:rPr>
          <w:rFonts w:ascii="Arial" w:hAnsi="Arial" w:cs="Arial"/>
          <w:sz w:val="24"/>
          <w:szCs w:val="24"/>
          <w:lang w:val="en-GB"/>
        </w:rPr>
        <w:t xml:space="preserve"> </w:t>
      </w:r>
      <w:r w:rsidR="00B909A1">
        <w:rPr>
          <w:rFonts w:ascii="Arial" w:hAnsi="Arial" w:cs="Arial"/>
          <w:sz w:val="24"/>
          <w:szCs w:val="24"/>
          <w:lang w:val="en-GB"/>
        </w:rPr>
        <w:t xml:space="preserve"> </w:t>
      </w:r>
      <w:r w:rsidR="00D11206">
        <w:rPr>
          <w:rFonts w:ascii="Arial" w:hAnsi="Arial" w:cs="Arial"/>
          <w:sz w:val="24"/>
          <w:szCs w:val="24"/>
          <w:lang w:val="en-GB"/>
        </w:rPr>
        <w:t xml:space="preserve">and is placed as </w:t>
      </w:r>
      <w:r w:rsidRPr="00D11206">
        <w:rPr>
          <w:rFonts w:ascii="Arial" w:hAnsi="Arial" w:cs="Arial"/>
          <w:b/>
          <w:sz w:val="24"/>
          <w:szCs w:val="24"/>
          <w:lang w:val="en-GB"/>
        </w:rPr>
        <w:t xml:space="preserve">Annexure </w:t>
      </w:r>
      <w:r w:rsidR="00D11206" w:rsidRPr="00D11206">
        <w:rPr>
          <w:rFonts w:ascii="Arial" w:hAnsi="Arial" w:cs="Arial"/>
          <w:b/>
          <w:sz w:val="24"/>
          <w:szCs w:val="24"/>
          <w:lang w:val="en-GB"/>
        </w:rPr>
        <w:t xml:space="preserve">- </w:t>
      </w:r>
      <w:r w:rsidR="00D413D8" w:rsidRPr="00D11206">
        <w:rPr>
          <w:rFonts w:ascii="Arial" w:hAnsi="Arial" w:cs="Arial"/>
          <w:b/>
          <w:sz w:val="24"/>
          <w:szCs w:val="24"/>
          <w:lang w:val="en-GB"/>
        </w:rPr>
        <w:t>H</w:t>
      </w:r>
      <w:r w:rsidR="00251AB2" w:rsidRPr="008C1205">
        <w:rPr>
          <w:rFonts w:ascii="Arial" w:hAnsi="Arial" w:cs="Arial"/>
          <w:sz w:val="24"/>
          <w:szCs w:val="24"/>
          <w:lang w:val="en-GB"/>
        </w:rPr>
        <w:t xml:space="preserve">.  </w:t>
      </w:r>
    </w:p>
    <w:p w14:paraId="39335A47" w14:textId="77777777" w:rsidR="00840D21" w:rsidRPr="008C1205" w:rsidRDefault="00840D21" w:rsidP="00ED0981">
      <w:pPr>
        <w:pStyle w:val="ListParagraph"/>
        <w:spacing w:after="0" w:line="360" w:lineRule="auto"/>
        <w:ind w:left="360"/>
        <w:jc w:val="both"/>
        <w:rPr>
          <w:rFonts w:ascii="Arial" w:hAnsi="Arial" w:cs="Arial"/>
          <w:sz w:val="24"/>
          <w:szCs w:val="24"/>
          <w:lang w:val="en-GB"/>
        </w:rPr>
      </w:pPr>
    </w:p>
    <w:p w14:paraId="021B16FC" w14:textId="77777777" w:rsidR="009D03B1" w:rsidRPr="008C1205" w:rsidRDefault="00A74F1F" w:rsidP="00ED0981">
      <w:pPr>
        <w:pStyle w:val="ListParagraph"/>
        <w:spacing w:after="0" w:line="360" w:lineRule="auto"/>
        <w:ind w:left="0"/>
        <w:jc w:val="both"/>
        <w:rPr>
          <w:rFonts w:ascii="Arial" w:hAnsi="Arial" w:cs="Arial"/>
          <w:b/>
          <w:sz w:val="24"/>
          <w:szCs w:val="24"/>
          <w:lang w:val="en-GB"/>
        </w:rPr>
      </w:pPr>
      <w:r w:rsidRPr="008C1205">
        <w:rPr>
          <w:rFonts w:ascii="Arial" w:hAnsi="Arial" w:cs="Arial"/>
          <w:b/>
          <w:sz w:val="24"/>
          <w:szCs w:val="24"/>
          <w:lang w:val="en-GB"/>
        </w:rPr>
        <w:t>Futility of ‘c</w:t>
      </w:r>
      <w:r w:rsidR="0096176E" w:rsidRPr="008C1205">
        <w:rPr>
          <w:rFonts w:ascii="Arial" w:hAnsi="Arial" w:cs="Arial"/>
          <w:b/>
          <w:sz w:val="24"/>
          <w:szCs w:val="24"/>
          <w:lang w:val="en-GB"/>
        </w:rPr>
        <w:t>urative</w:t>
      </w:r>
      <w:r w:rsidRPr="008C1205">
        <w:rPr>
          <w:rFonts w:ascii="Arial" w:hAnsi="Arial" w:cs="Arial"/>
          <w:b/>
          <w:sz w:val="24"/>
          <w:szCs w:val="24"/>
          <w:lang w:val="en-GB"/>
        </w:rPr>
        <w:t>’</w:t>
      </w:r>
      <w:r w:rsidR="0096176E" w:rsidRPr="008C1205">
        <w:rPr>
          <w:rFonts w:ascii="Arial" w:hAnsi="Arial" w:cs="Arial"/>
          <w:b/>
          <w:sz w:val="24"/>
          <w:szCs w:val="24"/>
          <w:lang w:val="en-GB"/>
        </w:rPr>
        <w:t xml:space="preserve"> approach</w:t>
      </w:r>
      <w:r w:rsidR="00530F55" w:rsidRPr="008C1205">
        <w:rPr>
          <w:rFonts w:ascii="Arial" w:hAnsi="Arial" w:cs="Arial"/>
          <w:b/>
          <w:sz w:val="24"/>
          <w:szCs w:val="24"/>
          <w:lang w:val="en-GB"/>
        </w:rPr>
        <w:t xml:space="preserve"> of conducting bridging programmes</w:t>
      </w:r>
      <w:r w:rsidR="0096176E" w:rsidRPr="008C1205">
        <w:rPr>
          <w:rFonts w:ascii="Arial" w:hAnsi="Arial" w:cs="Arial"/>
          <w:b/>
          <w:sz w:val="24"/>
          <w:szCs w:val="24"/>
          <w:lang w:val="en-GB"/>
        </w:rPr>
        <w:t>:</w:t>
      </w:r>
    </w:p>
    <w:p w14:paraId="644D7612" w14:textId="5CFFF464" w:rsidR="00ED0981" w:rsidRPr="008C1205" w:rsidRDefault="00251AB2" w:rsidP="00ED0981">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hAnsi="Arial" w:cs="Arial"/>
          <w:sz w:val="24"/>
          <w:szCs w:val="24"/>
          <w:lang w:val="en-GB"/>
        </w:rPr>
        <w:t xml:space="preserve">All the efforts cited by the Government in its response to the </w:t>
      </w:r>
      <w:r w:rsidR="00840D21" w:rsidRPr="008C1205">
        <w:rPr>
          <w:rFonts w:ascii="Arial" w:hAnsi="Arial" w:cs="Arial"/>
          <w:sz w:val="24"/>
          <w:szCs w:val="24"/>
          <w:lang w:val="en-GB"/>
        </w:rPr>
        <w:t xml:space="preserve">Hon’ble </w:t>
      </w:r>
      <w:r w:rsidRPr="008C1205">
        <w:rPr>
          <w:rFonts w:ascii="Arial" w:hAnsi="Arial" w:cs="Arial"/>
          <w:sz w:val="24"/>
          <w:szCs w:val="24"/>
          <w:lang w:val="en-GB"/>
        </w:rPr>
        <w:t xml:space="preserve">Court are for a ‘curative’ approach to the problem after the children have become confirmed drop-outs.  There is no record of a preventive approach.  Further, </w:t>
      </w:r>
      <w:r w:rsidR="00EF347E" w:rsidRPr="008C1205">
        <w:rPr>
          <w:rFonts w:ascii="Arial" w:hAnsi="Arial" w:cs="Arial"/>
          <w:sz w:val="24"/>
          <w:szCs w:val="24"/>
          <w:lang w:val="en-GB"/>
        </w:rPr>
        <w:t>a</w:t>
      </w:r>
      <w:r w:rsidR="0096176E" w:rsidRPr="008C1205">
        <w:rPr>
          <w:rFonts w:ascii="Arial" w:hAnsi="Arial" w:cs="Arial"/>
          <w:sz w:val="24"/>
          <w:szCs w:val="24"/>
          <w:lang w:val="en-GB"/>
        </w:rPr>
        <w:t xml:space="preserve"> report in Deccan Herald of 13</w:t>
      </w:r>
      <w:r w:rsidR="00685263">
        <w:rPr>
          <w:rFonts w:ascii="Arial" w:hAnsi="Arial" w:cs="Arial"/>
          <w:sz w:val="24"/>
          <w:szCs w:val="24"/>
          <w:lang w:val="en-GB"/>
        </w:rPr>
        <w:t>/06/20</w:t>
      </w:r>
      <w:r w:rsidR="0096176E" w:rsidRPr="008C1205">
        <w:rPr>
          <w:rFonts w:ascii="Arial" w:hAnsi="Arial" w:cs="Arial"/>
          <w:sz w:val="24"/>
          <w:szCs w:val="24"/>
          <w:lang w:val="en-GB"/>
        </w:rPr>
        <w:t>13</w:t>
      </w:r>
      <w:r w:rsidR="00685263">
        <w:rPr>
          <w:rFonts w:ascii="Arial" w:hAnsi="Arial" w:cs="Arial"/>
          <w:sz w:val="24"/>
          <w:szCs w:val="24"/>
          <w:lang w:val="en-GB"/>
        </w:rPr>
        <w:t xml:space="preserve"> </w:t>
      </w:r>
      <w:r w:rsidR="00DA55A8">
        <w:rPr>
          <w:rFonts w:ascii="Arial" w:hAnsi="Arial" w:cs="Arial"/>
          <w:sz w:val="24"/>
          <w:szCs w:val="24"/>
          <w:lang w:val="en-GB"/>
        </w:rPr>
        <w:t>(</w:t>
      </w:r>
      <w:r w:rsidR="00685263">
        <w:rPr>
          <w:rFonts w:ascii="Arial" w:hAnsi="Arial" w:cs="Arial"/>
          <w:sz w:val="24"/>
          <w:szCs w:val="24"/>
          <w:lang w:val="en-GB"/>
        </w:rPr>
        <w:t xml:space="preserve">placed as </w:t>
      </w:r>
      <w:r w:rsidR="0096176E" w:rsidRPr="00DA55A8">
        <w:rPr>
          <w:rFonts w:ascii="Arial" w:hAnsi="Arial" w:cs="Arial"/>
          <w:sz w:val="24"/>
          <w:szCs w:val="24"/>
          <w:lang w:val="en-GB"/>
        </w:rPr>
        <w:t>Annexure</w:t>
      </w:r>
      <w:r w:rsidR="00EF347E" w:rsidRPr="00DA55A8">
        <w:rPr>
          <w:rFonts w:ascii="Arial" w:hAnsi="Arial" w:cs="Arial"/>
          <w:sz w:val="24"/>
          <w:szCs w:val="24"/>
          <w:lang w:val="en-GB"/>
        </w:rPr>
        <w:t>-B</w:t>
      </w:r>
      <w:r w:rsidR="00DA55A8">
        <w:rPr>
          <w:rFonts w:ascii="Arial" w:hAnsi="Arial" w:cs="Arial"/>
          <w:sz w:val="24"/>
          <w:szCs w:val="24"/>
          <w:lang w:val="en-GB"/>
        </w:rPr>
        <w:t>)</w:t>
      </w:r>
      <w:r w:rsidR="00685263" w:rsidRPr="00DA55A8">
        <w:rPr>
          <w:rFonts w:ascii="Arial" w:hAnsi="Arial" w:cs="Arial"/>
          <w:i/>
          <w:sz w:val="24"/>
          <w:szCs w:val="24"/>
          <w:lang w:val="en-GB"/>
        </w:rPr>
        <w:t>,</w:t>
      </w:r>
      <w:r w:rsidR="0096176E" w:rsidRPr="008C1205">
        <w:rPr>
          <w:rFonts w:ascii="Arial" w:hAnsi="Arial" w:cs="Arial"/>
          <w:b/>
          <w:i/>
          <w:sz w:val="24"/>
          <w:szCs w:val="24"/>
          <w:lang w:val="en-GB"/>
        </w:rPr>
        <w:t xml:space="preserve"> </w:t>
      </w:r>
      <w:r w:rsidR="0096176E" w:rsidRPr="008C1205">
        <w:rPr>
          <w:rFonts w:ascii="Arial" w:hAnsi="Arial" w:cs="Arial"/>
          <w:sz w:val="24"/>
          <w:szCs w:val="24"/>
          <w:lang w:val="en-GB"/>
        </w:rPr>
        <w:t>cites the Labour Minister of Karnataka stating that</w:t>
      </w:r>
      <w:r w:rsidR="006365C8" w:rsidRPr="008C1205">
        <w:rPr>
          <w:rFonts w:ascii="Arial" w:hAnsi="Arial" w:cs="Arial"/>
          <w:sz w:val="24"/>
          <w:szCs w:val="24"/>
          <w:lang w:val="en-GB"/>
        </w:rPr>
        <w:t xml:space="preserve"> on implementation of the State Child Labour Action Plan between 2001-</w:t>
      </w:r>
      <w:r w:rsidR="00C30843">
        <w:rPr>
          <w:rFonts w:ascii="Arial" w:hAnsi="Arial" w:cs="Arial"/>
          <w:sz w:val="24"/>
          <w:szCs w:val="24"/>
          <w:lang w:val="en-GB"/>
        </w:rPr>
        <w:t>02 and 2012-13 (12-year period)</w:t>
      </w:r>
      <w:r w:rsidR="006365C8" w:rsidRPr="008C1205">
        <w:rPr>
          <w:rFonts w:ascii="Arial" w:hAnsi="Arial" w:cs="Arial"/>
          <w:sz w:val="24"/>
          <w:szCs w:val="24"/>
          <w:lang w:val="en-GB"/>
        </w:rPr>
        <w:t xml:space="preserve"> only 1.08 </w:t>
      </w:r>
      <w:r w:rsidR="00C30843">
        <w:rPr>
          <w:rFonts w:ascii="Arial" w:hAnsi="Arial" w:cs="Arial"/>
          <w:sz w:val="24"/>
          <w:szCs w:val="24"/>
          <w:lang w:val="en-GB"/>
        </w:rPr>
        <w:t>lakh child labourers were freed</w:t>
      </w:r>
      <w:r w:rsidR="006365C8" w:rsidRPr="008C1205">
        <w:rPr>
          <w:rFonts w:ascii="Arial" w:hAnsi="Arial" w:cs="Arial"/>
          <w:sz w:val="24"/>
          <w:szCs w:val="24"/>
          <w:lang w:val="en-GB"/>
        </w:rPr>
        <w:t xml:space="preserve"> and provided education un</w:t>
      </w:r>
      <w:r w:rsidR="004E5E9E">
        <w:rPr>
          <w:rFonts w:ascii="Arial" w:hAnsi="Arial" w:cs="Arial"/>
          <w:sz w:val="24"/>
          <w:szCs w:val="24"/>
          <w:lang w:val="en-GB"/>
        </w:rPr>
        <w:t xml:space="preserve">der rehabilitation programmes. </w:t>
      </w:r>
      <w:r w:rsidR="006365C8" w:rsidRPr="008C1205">
        <w:rPr>
          <w:rFonts w:ascii="Arial" w:hAnsi="Arial" w:cs="Arial"/>
          <w:sz w:val="24"/>
          <w:szCs w:val="24"/>
          <w:lang w:val="en-GB"/>
        </w:rPr>
        <w:t>This figure indicates the impossibili</w:t>
      </w:r>
      <w:r w:rsidR="00530F55" w:rsidRPr="008C1205">
        <w:rPr>
          <w:rFonts w:ascii="Arial" w:hAnsi="Arial" w:cs="Arial"/>
          <w:sz w:val="24"/>
          <w:szCs w:val="24"/>
          <w:lang w:val="en-GB"/>
        </w:rPr>
        <w:t>ty of rehabilitating all child d</w:t>
      </w:r>
      <w:r w:rsidR="006365C8" w:rsidRPr="008C1205">
        <w:rPr>
          <w:rFonts w:ascii="Arial" w:hAnsi="Arial" w:cs="Arial"/>
          <w:sz w:val="24"/>
          <w:szCs w:val="24"/>
          <w:lang w:val="en-GB"/>
        </w:rPr>
        <w:t>rop-outs</w:t>
      </w:r>
      <w:r w:rsidR="0017699D" w:rsidRPr="008C1205">
        <w:rPr>
          <w:rFonts w:ascii="Arial" w:hAnsi="Arial" w:cs="Arial"/>
          <w:sz w:val="24"/>
          <w:szCs w:val="24"/>
          <w:lang w:val="en-GB"/>
        </w:rPr>
        <w:t>, who are in the range of 6 lakhs currently</w:t>
      </w:r>
      <w:r w:rsidR="00C30843" w:rsidRPr="008C1205">
        <w:rPr>
          <w:rFonts w:ascii="Arial" w:hAnsi="Arial" w:cs="Arial"/>
          <w:sz w:val="24"/>
          <w:szCs w:val="24"/>
          <w:lang w:val="en-GB"/>
        </w:rPr>
        <w:t>, through</w:t>
      </w:r>
      <w:r w:rsidR="006365C8" w:rsidRPr="008C1205">
        <w:rPr>
          <w:rFonts w:ascii="Arial" w:hAnsi="Arial" w:cs="Arial"/>
          <w:sz w:val="24"/>
          <w:szCs w:val="24"/>
          <w:lang w:val="en-GB"/>
        </w:rPr>
        <w:t xml:space="preserve"> a ‘curative’, rehabilitative </w:t>
      </w:r>
      <w:r w:rsidR="00530F55" w:rsidRPr="008C1205">
        <w:rPr>
          <w:rFonts w:ascii="Arial" w:hAnsi="Arial" w:cs="Arial"/>
          <w:sz w:val="24"/>
          <w:szCs w:val="24"/>
          <w:lang w:val="en-GB"/>
        </w:rPr>
        <w:t>approach. C</w:t>
      </w:r>
      <w:r w:rsidR="006365C8" w:rsidRPr="008C1205">
        <w:rPr>
          <w:rFonts w:ascii="Arial" w:hAnsi="Arial" w:cs="Arial"/>
          <w:sz w:val="24"/>
          <w:szCs w:val="24"/>
          <w:lang w:val="en-GB"/>
        </w:rPr>
        <w:t xml:space="preserve">hildren </w:t>
      </w:r>
      <w:r w:rsidR="00530F55" w:rsidRPr="008C1205">
        <w:rPr>
          <w:rFonts w:ascii="Arial" w:hAnsi="Arial" w:cs="Arial"/>
          <w:sz w:val="24"/>
          <w:szCs w:val="24"/>
          <w:lang w:val="en-GB"/>
        </w:rPr>
        <w:t xml:space="preserve">would have </w:t>
      </w:r>
      <w:r w:rsidR="006365C8" w:rsidRPr="008C1205">
        <w:rPr>
          <w:rFonts w:ascii="Arial" w:hAnsi="Arial" w:cs="Arial"/>
          <w:sz w:val="24"/>
          <w:szCs w:val="24"/>
          <w:lang w:val="en-GB"/>
        </w:rPr>
        <w:t>cross</w:t>
      </w:r>
      <w:r w:rsidR="00530F55" w:rsidRPr="008C1205">
        <w:rPr>
          <w:rFonts w:ascii="Arial" w:hAnsi="Arial" w:cs="Arial"/>
          <w:sz w:val="24"/>
          <w:szCs w:val="24"/>
          <w:lang w:val="en-GB"/>
        </w:rPr>
        <w:t>ed</w:t>
      </w:r>
      <w:r w:rsidR="006365C8" w:rsidRPr="008C1205">
        <w:rPr>
          <w:rFonts w:ascii="Arial" w:hAnsi="Arial" w:cs="Arial"/>
          <w:sz w:val="24"/>
          <w:szCs w:val="24"/>
          <w:lang w:val="en-GB"/>
        </w:rPr>
        <w:t xml:space="preserve"> the age of 14 even while waiting to be rehabilitated</w:t>
      </w:r>
      <w:r w:rsidR="00530F55" w:rsidRPr="008C1205">
        <w:rPr>
          <w:rFonts w:ascii="Arial" w:hAnsi="Arial" w:cs="Arial"/>
          <w:sz w:val="24"/>
          <w:szCs w:val="24"/>
          <w:lang w:val="en-GB"/>
        </w:rPr>
        <w:t xml:space="preserve"> and they would no longer be considered drop-outs.  </w:t>
      </w:r>
    </w:p>
    <w:p w14:paraId="3B5EBE0F" w14:textId="0682EA7F" w:rsidR="00ED0981" w:rsidRPr="00843E04" w:rsidRDefault="006A0B20" w:rsidP="00843E04">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hAnsi="Arial" w:cs="Arial"/>
          <w:sz w:val="24"/>
          <w:szCs w:val="24"/>
          <w:lang w:val="en-GB"/>
        </w:rPr>
        <w:lastRenderedPageBreak/>
        <w:t xml:space="preserve">In another instance, </w:t>
      </w:r>
      <w:r w:rsidR="00D27449" w:rsidRPr="008C1205">
        <w:rPr>
          <w:rFonts w:ascii="Arial" w:hAnsi="Arial" w:cs="Arial"/>
          <w:sz w:val="24"/>
          <w:szCs w:val="24"/>
          <w:lang w:val="en-GB"/>
        </w:rPr>
        <w:t xml:space="preserve">CIVIC Bangalore conducted a survey in </w:t>
      </w:r>
      <w:proofErr w:type="spellStart"/>
      <w:r w:rsidR="00D27449" w:rsidRPr="008C1205">
        <w:rPr>
          <w:rFonts w:ascii="Arial" w:hAnsi="Arial" w:cs="Arial"/>
          <w:sz w:val="24"/>
          <w:szCs w:val="24"/>
          <w:lang w:val="en-GB"/>
        </w:rPr>
        <w:t>Deshyanagar</w:t>
      </w:r>
      <w:proofErr w:type="spellEnd"/>
      <w:r w:rsidR="00D27449" w:rsidRPr="008C1205">
        <w:rPr>
          <w:rFonts w:ascii="Arial" w:hAnsi="Arial" w:cs="Arial"/>
          <w:sz w:val="24"/>
          <w:szCs w:val="24"/>
          <w:lang w:val="en-GB"/>
        </w:rPr>
        <w:t xml:space="preserve"> slum (</w:t>
      </w:r>
      <w:proofErr w:type="spellStart"/>
      <w:r w:rsidR="00D27449" w:rsidRPr="008C1205">
        <w:rPr>
          <w:rFonts w:ascii="Arial" w:hAnsi="Arial" w:cs="Arial"/>
          <w:sz w:val="24"/>
          <w:szCs w:val="24"/>
          <w:lang w:val="en-GB"/>
        </w:rPr>
        <w:t>Sagayapuram</w:t>
      </w:r>
      <w:proofErr w:type="spellEnd"/>
      <w:r w:rsidR="00D27449" w:rsidRPr="008C1205">
        <w:rPr>
          <w:rFonts w:ascii="Arial" w:hAnsi="Arial" w:cs="Arial"/>
          <w:sz w:val="24"/>
          <w:szCs w:val="24"/>
          <w:lang w:val="en-GB"/>
        </w:rPr>
        <w:t xml:space="preserve"> ward of Bangalore) in the year 2008 and found more than 90 children who had remained out of school for several years.  Upon CIVIC’s application, and follow-up with a</w:t>
      </w:r>
      <w:r w:rsidR="003E55A2" w:rsidRPr="008C1205">
        <w:rPr>
          <w:rFonts w:ascii="Arial" w:hAnsi="Arial" w:cs="Arial"/>
          <w:sz w:val="24"/>
          <w:szCs w:val="24"/>
          <w:lang w:val="en-GB"/>
        </w:rPr>
        <w:t>n</w:t>
      </w:r>
      <w:r w:rsidR="00D27449" w:rsidRPr="008C1205">
        <w:rPr>
          <w:rFonts w:ascii="Arial" w:hAnsi="Arial" w:cs="Arial"/>
          <w:sz w:val="24"/>
          <w:szCs w:val="24"/>
          <w:lang w:val="en-GB"/>
        </w:rPr>
        <w:t xml:space="preserve"> RTI application </w:t>
      </w:r>
      <w:r w:rsidR="003E55A2" w:rsidRPr="008C1205">
        <w:rPr>
          <w:rFonts w:ascii="Arial" w:hAnsi="Arial" w:cs="Arial"/>
          <w:sz w:val="24"/>
          <w:szCs w:val="24"/>
          <w:lang w:val="en-GB"/>
        </w:rPr>
        <w:t xml:space="preserve">asking for the </w:t>
      </w:r>
      <w:r w:rsidR="00D27449" w:rsidRPr="008C1205">
        <w:rPr>
          <w:rFonts w:ascii="Arial" w:hAnsi="Arial" w:cs="Arial"/>
          <w:sz w:val="24"/>
          <w:szCs w:val="24"/>
          <w:lang w:val="en-GB"/>
        </w:rPr>
        <w:t xml:space="preserve">action taken </w:t>
      </w:r>
      <w:r w:rsidR="003E55A2" w:rsidRPr="008C1205">
        <w:rPr>
          <w:rFonts w:ascii="Arial" w:hAnsi="Arial" w:cs="Arial"/>
          <w:sz w:val="24"/>
          <w:szCs w:val="24"/>
          <w:lang w:val="en-GB"/>
        </w:rPr>
        <w:t xml:space="preserve">report </w:t>
      </w:r>
      <w:r w:rsidR="00D27449" w:rsidRPr="008C1205">
        <w:rPr>
          <w:rFonts w:ascii="Arial" w:hAnsi="Arial" w:cs="Arial"/>
          <w:sz w:val="24"/>
          <w:szCs w:val="24"/>
          <w:lang w:val="en-GB"/>
        </w:rPr>
        <w:t xml:space="preserve">on the application, a Residential Bridge Course was sanctioned for them.  However, </w:t>
      </w:r>
      <w:r w:rsidR="00D413D8" w:rsidRPr="008C1205">
        <w:rPr>
          <w:rFonts w:ascii="Arial" w:hAnsi="Arial" w:cs="Arial"/>
          <w:sz w:val="24"/>
          <w:szCs w:val="24"/>
          <w:lang w:val="en-GB"/>
        </w:rPr>
        <w:t>as per the r</w:t>
      </w:r>
      <w:r w:rsidR="006851CD">
        <w:rPr>
          <w:rFonts w:ascii="Arial" w:hAnsi="Arial" w:cs="Arial"/>
          <w:sz w:val="24"/>
          <w:szCs w:val="24"/>
          <w:lang w:val="en-GB"/>
        </w:rPr>
        <w:t>eport in Deccan Herald dated 30/03/</w:t>
      </w:r>
      <w:r w:rsidR="00D413D8" w:rsidRPr="008C1205">
        <w:rPr>
          <w:rFonts w:ascii="Arial" w:hAnsi="Arial" w:cs="Arial"/>
          <w:sz w:val="24"/>
          <w:szCs w:val="24"/>
          <w:lang w:val="en-GB"/>
        </w:rPr>
        <w:t>2011</w:t>
      </w:r>
      <w:r w:rsidR="006851CD">
        <w:rPr>
          <w:rFonts w:ascii="Arial" w:hAnsi="Arial" w:cs="Arial"/>
          <w:sz w:val="24"/>
          <w:szCs w:val="24"/>
          <w:lang w:val="en-GB"/>
        </w:rPr>
        <w:t xml:space="preserve"> placed as </w:t>
      </w:r>
      <w:r w:rsidR="00D413D8" w:rsidRPr="006851CD">
        <w:rPr>
          <w:rFonts w:ascii="Arial" w:hAnsi="Arial" w:cs="Arial"/>
          <w:b/>
          <w:sz w:val="24"/>
          <w:szCs w:val="24"/>
          <w:lang w:val="en-GB"/>
        </w:rPr>
        <w:t>Annexure</w:t>
      </w:r>
      <w:r w:rsidR="00241A6B" w:rsidRPr="006851CD">
        <w:rPr>
          <w:rFonts w:ascii="Arial" w:hAnsi="Arial" w:cs="Arial"/>
          <w:b/>
          <w:sz w:val="24"/>
          <w:szCs w:val="24"/>
          <w:lang w:val="en-GB"/>
        </w:rPr>
        <w:t xml:space="preserve"> </w:t>
      </w:r>
      <w:r w:rsidR="00D413D8" w:rsidRPr="006851CD">
        <w:rPr>
          <w:rFonts w:ascii="Arial" w:hAnsi="Arial" w:cs="Arial"/>
          <w:b/>
          <w:sz w:val="24"/>
          <w:szCs w:val="24"/>
          <w:lang w:val="en-GB"/>
        </w:rPr>
        <w:t xml:space="preserve">– </w:t>
      </w:r>
      <w:r w:rsidR="00391584">
        <w:rPr>
          <w:rFonts w:ascii="Arial" w:hAnsi="Arial" w:cs="Arial"/>
          <w:b/>
          <w:sz w:val="24"/>
          <w:szCs w:val="24"/>
          <w:lang w:val="en-GB"/>
        </w:rPr>
        <w:t>J</w:t>
      </w:r>
      <w:r w:rsidR="00D413D8" w:rsidRPr="006851CD">
        <w:rPr>
          <w:rFonts w:ascii="Arial" w:hAnsi="Arial" w:cs="Arial"/>
          <w:sz w:val="24"/>
          <w:szCs w:val="24"/>
          <w:lang w:val="en-GB"/>
        </w:rPr>
        <w:t xml:space="preserve">, </w:t>
      </w:r>
      <w:r w:rsidR="00D27449" w:rsidRPr="008C1205">
        <w:rPr>
          <w:rFonts w:ascii="Arial" w:hAnsi="Arial" w:cs="Arial"/>
          <w:sz w:val="24"/>
          <w:szCs w:val="24"/>
          <w:lang w:val="en-GB"/>
        </w:rPr>
        <w:t xml:space="preserve">none of the 90 children attended the bridge course due to the resistance of the parents who preferred </w:t>
      </w:r>
      <w:r w:rsidR="00D471DE" w:rsidRPr="008C1205">
        <w:rPr>
          <w:rFonts w:ascii="Arial" w:hAnsi="Arial" w:cs="Arial"/>
          <w:sz w:val="24"/>
          <w:szCs w:val="24"/>
          <w:lang w:val="en-GB"/>
        </w:rPr>
        <w:t>to send their children to beg</w:t>
      </w:r>
      <w:r w:rsidR="00D413D8" w:rsidRPr="008C1205">
        <w:rPr>
          <w:rFonts w:ascii="Arial" w:hAnsi="Arial" w:cs="Arial"/>
          <w:sz w:val="24"/>
          <w:szCs w:val="24"/>
          <w:lang w:val="en-GB"/>
        </w:rPr>
        <w:t>.</w:t>
      </w:r>
      <w:r w:rsidR="00D471DE" w:rsidRPr="008C1205">
        <w:rPr>
          <w:rFonts w:ascii="Arial" w:hAnsi="Arial" w:cs="Arial"/>
          <w:sz w:val="24"/>
          <w:szCs w:val="24"/>
          <w:lang w:val="en-GB"/>
        </w:rPr>
        <w:t xml:space="preserve"> </w:t>
      </w:r>
      <w:r w:rsidR="00843E04">
        <w:rPr>
          <w:rFonts w:ascii="Arial" w:hAnsi="Arial" w:cs="Arial"/>
          <w:sz w:val="24"/>
          <w:szCs w:val="24"/>
          <w:lang w:val="en-GB"/>
        </w:rPr>
        <w:t xml:space="preserve">Thus, </w:t>
      </w:r>
      <w:r w:rsidR="00D471DE" w:rsidRPr="00843E04">
        <w:rPr>
          <w:rFonts w:ascii="Arial" w:hAnsi="Arial" w:cs="Arial"/>
          <w:sz w:val="24"/>
          <w:szCs w:val="24"/>
          <w:lang w:val="en-GB"/>
        </w:rPr>
        <w:t>due to lack of relevant protocols, nothing was done about the</w:t>
      </w:r>
      <w:r w:rsidR="00446B19" w:rsidRPr="00843E04">
        <w:rPr>
          <w:rFonts w:ascii="Arial" w:hAnsi="Arial" w:cs="Arial"/>
          <w:sz w:val="24"/>
          <w:szCs w:val="24"/>
          <w:lang w:val="en-GB"/>
        </w:rPr>
        <w:t xml:space="preserve"> </w:t>
      </w:r>
      <w:proofErr w:type="spellStart"/>
      <w:r w:rsidR="00446B19" w:rsidRPr="00843E04">
        <w:rPr>
          <w:rFonts w:ascii="Arial" w:hAnsi="Arial" w:cs="Arial"/>
          <w:sz w:val="24"/>
          <w:szCs w:val="24"/>
          <w:lang w:val="en-GB"/>
        </w:rPr>
        <w:t>Deshyanagar</w:t>
      </w:r>
      <w:proofErr w:type="spellEnd"/>
      <w:r w:rsidR="00446B19" w:rsidRPr="00843E04">
        <w:rPr>
          <w:rFonts w:ascii="Arial" w:hAnsi="Arial" w:cs="Arial"/>
          <w:sz w:val="24"/>
          <w:szCs w:val="24"/>
          <w:lang w:val="en-GB"/>
        </w:rPr>
        <w:t xml:space="preserve"> slum</w:t>
      </w:r>
      <w:r w:rsidR="00D471DE" w:rsidRPr="00843E04">
        <w:rPr>
          <w:rFonts w:ascii="Arial" w:hAnsi="Arial" w:cs="Arial"/>
          <w:sz w:val="24"/>
          <w:szCs w:val="24"/>
          <w:lang w:val="en-GB"/>
        </w:rPr>
        <w:t xml:space="preserve"> children and they have no doubt now crossed the age limit of 14 years without having undergone compulsory education.</w:t>
      </w:r>
    </w:p>
    <w:p w14:paraId="3CAE0FDB" w14:textId="2FE2B6B3" w:rsidR="00ED0981" w:rsidRPr="008C1205" w:rsidRDefault="00C159B2" w:rsidP="00ED0981">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hAnsi="Arial" w:cs="Arial"/>
          <w:sz w:val="24"/>
          <w:szCs w:val="24"/>
          <w:lang w:val="en-GB"/>
        </w:rPr>
        <w:t>Further, running bridge schools at unit costs per child ranging from Rs. 5,000</w:t>
      </w:r>
      <w:r w:rsidR="00C73586">
        <w:rPr>
          <w:rFonts w:ascii="Arial" w:hAnsi="Arial" w:cs="Arial"/>
          <w:sz w:val="24"/>
          <w:szCs w:val="24"/>
          <w:lang w:val="en-GB"/>
        </w:rPr>
        <w:t>/-</w:t>
      </w:r>
      <w:r w:rsidRPr="008C1205">
        <w:rPr>
          <w:rFonts w:ascii="Arial" w:hAnsi="Arial" w:cs="Arial"/>
          <w:sz w:val="24"/>
          <w:szCs w:val="24"/>
          <w:lang w:val="en-GB"/>
        </w:rPr>
        <w:t xml:space="preserve"> to Rs.</w:t>
      </w:r>
      <w:r w:rsidR="00C73586">
        <w:rPr>
          <w:rFonts w:ascii="Arial" w:hAnsi="Arial" w:cs="Arial"/>
          <w:sz w:val="24"/>
          <w:szCs w:val="24"/>
          <w:lang w:val="en-GB"/>
        </w:rPr>
        <w:t xml:space="preserve"> </w:t>
      </w:r>
      <w:r w:rsidRPr="008C1205">
        <w:rPr>
          <w:rFonts w:ascii="Arial" w:hAnsi="Arial" w:cs="Arial"/>
          <w:sz w:val="24"/>
          <w:szCs w:val="24"/>
          <w:lang w:val="en-GB"/>
        </w:rPr>
        <w:t>20,000</w:t>
      </w:r>
      <w:r w:rsidR="00C73586">
        <w:rPr>
          <w:rFonts w:ascii="Arial" w:hAnsi="Arial" w:cs="Arial"/>
          <w:sz w:val="24"/>
          <w:szCs w:val="24"/>
          <w:lang w:val="en-GB"/>
        </w:rPr>
        <w:t>/-</w:t>
      </w:r>
      <w:r w:rsidRPr="008C1205">
        <w:rPr>
          <w:rFonts w:ascii="Arial" w:hAnsi="Arial" w:cs="Arial"/>
          <w:sz w:val="24"/>
          <w:szCs w:val="24"/>
          <w:lang w:val="en-GB"/>
        </w:rPr>
        <w:t xml:space="preserve"> is a double expenditure as the government would have already invested in opening formal schools in every neighbourhood with trained teachers. While these facilities and qualified manpower languish due to depleting numbers of children who drop-out, parallel institutions, often run by NGOs, are opened to conduct bridging courses.</w:t>
      </w:r>
      <w:r w:rsidR="00517CC7" w:rsidRPr="008C1205">
        <w:rPr>
          <w:rFonts w:ascii="Arial" w:hAnsi="Arial" w:cs="Arial"/>
          <w:sz w:val="24"/>
          <w:szCs w:val="24"/>
          <w:lang w:val="en-GB"/>
        </w:rPr>
        <w:t xml:space="preserve"> Often, these become permanent parallel structures as the flood of drop-outs is never-ending. The bridging programme is literally like bailing out water with a ladle while the boat is filling up through leaks.  Unless the ‘leak’ is first plugged, or drop-outs stemmed, any </w:t>
      </w:r>
      <w:proofErr w:type="gramStart"/>
      <w:r w:rsidR="00517CC7" w:rsidRPr="008C1205">
        <w:rPr>
          <w:rFonts w:ascii="Arial" w:hAnsi="Arial" w:cs="Arial"/>
          <w:sz w:val="24"/>
          <w:szCs w:val="24"/>
          <w:lang w:val="en-GB"/>
        </w:rPr>
        <w:t>amount</w:t>
      </w:r>
      <w:proofErr w:type="gramEnd"/>
      <w:r w:rsidR="00517CC7" w:rsidRPr="008C1205">
        <w:rPr>
          <w:rFonts w:ascii="Arial" w:hAnsi="Arial" w:cs="Arial"/>
          <w:sz w:val="24"/>
          <w:szCs w:val="24"/>
          <w:lang w:val="en-GB"/>
        </w:rPr>
        <w:t xml:space="preserve"> of bridging programmes will be futile</w:t>
      </w:r>
      <w:r w:rsidR="00517CC7" w:rsidRPr="008C1205">
        <w:rPr>
          <w:rFonts w:ascii="Arial" w:hAnsi="Arial" w:cs="Arial"/>
          <w:b/>
          <w:sz w:val="24"/>
          <w:szCs w:val="24"/>
          <w:lang w:val="en-GB"/>
        </w:rPr>
        <w:t xml:space="preserve">.  </w:t>
      </w:r>
    </w:p>
    <w:p w14:paraId="7CA30631" w14:textId="77777777" w:rsidR="00517CC7" w:rsidRPr="00171AB1" w:rsidRDefault="00C3625F" w:rsidP="00ED0981">
      <w:pPr>
        <w:pStyle w:val="ListParagraph"/>
        <w:numPr>
          <w:ilvl w:val="0"/>
          <w:numId w:val="25"/>
        </w:numPr>
        <w:spacing w:after="0" w:line="360" w:lineRule="auto"/>
        <w:ind w:hanging="720"/>
        <w:jc w:val="both"/>
        <w:rPr>
          <w:rFonts w:ascii="Arial" w:hAnsi="Arial" w:cs="Arial"/>
          <w:sz w:val="24"/>
          <w:szCs w:val="24"/>
          <w:lang w:val="en-GB"/>
        </w:rPr>
      </w:pPr>
      <w:r w:rsidRPr="00171AB1">
        <w:rPr>
          <w:rFonts w:ascii="Arial" w:hAnsi="Arial" w:cs="Arial"/>
          <w:sz w:val="24"/>
          <w:szCs w:val="24"/>
          <w:lang w:val="en-GB"/>
        </w:rPr>
        <w:t>The bridging pro</w:t>
      </w:r>
      <w:r w:rsidR="00A74F1F" w:rsidRPr="00171AB1">
        <w:rPr>
          <w:rFonts w:ascii="Arial" w:hAnsi="Arial" w:cs="Arial"/>
          <w:sz w:val="24"/>
          <w:szCs w:val="24"/>
          <w:lang w:val="en-GB"/>
        </w:rPr>
        <w:t>tocol</w:t>
      </w:r>
      <w:r w:rsidRPr="00171AB1">
        <w:rPr>
          <w:rFonts w:ascii="Arial" w:hAnsi="Arial" w:cs="Arial"/>
          <w:sz w:val="24"/>
          <w:szCs w:val="24"/>
          <w:lang w:val="en-GB"/>
        </w:rPr>
        <w:t xml:space="preserve"> should be for the limited purpose of mainstreaming as many of the currently out of school children as possible and not as the only way of dealing with the problem, as a perpetual exercise</w:t>
      </w:r>
      <w:r w:rsidR="00A74F1F" w:rsidRPr="00171AB1">
        <w:rPr>
          <w:rFonts w:ascii="Arial" w:hAnsi="Arial" w:cs="Arial"/>
          <w:sz w:val="24"/>
          <w:szCs w:val="24"/>
          <w:lang w:val="en-GB"/>
        </w:rPr>
        <w:t>, without a preventive protocol being in place at the same time</w:t>
      </w:r>
      <w:r w:rsidRPr="00171AB1">
        <w:rPr>
          <w:rFonts w:ascii="Arial" w:hAnsi="Arial" w:cs="Arial"/>
          <w:sz w:val="24"/>
          <w:szCs w:val="24"/>
          <w:lang w:val="en-GB"/>
        </w:rPr>
        <w:t xml:space="preserve">. </w:t>
      </w:r>
      <w:r w:rsidR="00517CC7" w:rsidRPr="00171AB1">
        <w:rPr>
          <w:rFonts w:ascii="Arial" w:hAnsi="Arial" w:cs="Arial"/>
          <w:sz w:val="24"/>
          <w:szCs w:val="24"/>
          <w:lang w:val="en-GB"/>
        </w:rPr>
        <w:t>The question arises why the same amount now being spent on bridging programmes cannot be used to prevent drop-outs</w:t>
      </w:r>
      <w:r w:rsidR="00AD7341" w:rsidRPr="00171AB1">
        <w:rPr>
          <w:rFonts w:ascii="Arial" w:hAnsi="Arial" w:cs="Arial"/>
          <w:sz w:val="24"/>
          <w:szCs w:val="24"/>
          <w:lang w:val="en-GB"/>
        </w:rPr>
        <w:t xml:space="preserve">. </w:t>
      </w:r>
      <w:r w:rsidR="00361DB6" w:rsidRPr="00171AB1">
        <w:rPr>
          <w:rFonts w:ascii="Arial" w:hAnsi="Arial" w:cs="Arial"/>
          <w:sz w:val="24"/>
          <w:szCs w:val="24"/>
          <w:lang w:val="en-GB"/>
        </w:rPr>
        <w:t>Since more than 97% children aged 6 years do enrol in Class 1, ensuring their retention through suitable preventive actions would ensure that Universal Elementary Education is achieved.</w:t>
      </w:r>
    </w:p>
    <w:p w14:paraId="15318A80" w14:textId="77777777" w:rsidR="00C159B2" w:rsidRPr="00171AB1" w:rsidRDefault="00517CC7" w:rsidP="00ED0981">
      <w:pPr>
        <w:pStyle w:val="ListParagraph"/>
        <w:spacing w:after="0" w:line="360" w:lineRule="auto"/>
        <w:ind w:left="60"/>
        <w:jc w:val="both"/>
        <w:rPr>
          <w:rFonts w:ascii="Arial" w:hAnsi="Arial" w:cs="Arial"/>
          <w:sz w:val="24"/>
          <w:szCs w:val="24"/>
          <w:lang w:val="en-GB"/>
        </w:rPr>
      </w:pPr>
      <w:r w:rsidRPr="00171AB1">
        <w:rPr>
          <w:rFonts w:ascii="Arial" w:hAnsi="Arial" w:cs="Arial"/>
          <w:sz w:val="24"/>
          <w:szCs w:val="24"/>
          <w:lang w:val="en-GB"/>
        </w:rPr>
        <w:t xml:space="preserve"> </w:t>
      </w:r>
    </w:p>
    <w:p w14:paraId="289B1E5A" w14:textId="77777777" w:rsidR="00AD7341" w:rsidRPr="008C1205" w:rsidRDefault="00AD7341" w:rsidP="00ED0981">
      <w:pPr>
        <w:pStyle w:val="ListParagraph"/>
        <w:spacing w:after="0" w:line="360" w:lineRule="auto"/>
        <w:ind w:left="60"/>
        <w:jc w:val="both"/>
        <w:rPr>
          <w:rFonts w:ascii="Arial" w:hAnsi="Arial" w:cs="Arial"/>
          <w:b/>
          <w:sz w:val="24"/>
          <w:szCs w:val="24"/>
          <w:lang w:val="en-GB"/>
        </w:rPr>
      </w:pPr>
      <w:r w:rsidRPr="008C1205">
        <w:rPr>
          <w:rFonts w:ascii="Arial" w:hAnsi="Arial" w:cs="Arial"/>
          <w:b/>
          <w:sz w:val="24"/>
          <w:szCs w:val="24"/>
          <w:lang w:val="en-GB"/>
        </w:rPr>
        <w:t>Need for a preventive protocol:</w:t>
      </w:r>
    </w:p>
    <w:p w14:paraId="61E831F8" w14:textId="2856AE95" w:rsidR="00ED0981" w:rsidRPr="008C1205" w:rsidRDefault="0095024C"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Without a preventive approach, we will continue to conduct bridging programmes forever.  The department is aiming to bring down the drop-out rate by a few percentage points each year</w:t>
      </w:r>
      <w:r w:rsidR="003E55A2" w:rsidRPr="008C1205">
        <w:rPr>
          <w:rFonts w:ascii="Arial" w:eastAsia="Times New Roman" w:hAnsi="Arial" w:cs="Arial"/>
          <w:sz w:val="24"/>
          <w:szCs w:val="24"/>
          <w:lang w:val="en-GB" w:eastAsia="en-IN"/>
        </w:rPr>
        <w:t xml:space="preserve"> through ‘persuasion of </w:t>
      </w:r>
      <w:proofErr w:type="gramStart"/>
      <w:r w:rsidR="003E55A2" w:rsidRPr="008C1205">
        <w:rPr>
          <w:rFonts w:ascii="Arial" w:eastAsia="Times New Roman" w:hAnsi="Arial" w:cs="Arial"/>
          <w:sz w:val="24"/>
          <w:szCs w:val="24"/>
          <w:lang w:val="en-GB" w:eastAsia="en-IN"/>
        </w:rPr>
        <w:t>parents’</w:t>
      </w:r>
      <w:proofErr w:type="gramEnd"/>
      <w:r w:rsidRPr="008C1205">
        <w:rPr>
          <w:rFonts w:ascii="Arial" w:eastAsia="Times New Roman" w:hAnsi="Arial" w:cs="Arial"/>
          <w:sz w:val="24"/>
          <w:szCs w:val="24"/>
          <w:lang w:val="en-GB" w:eastAsia="en-IN"/>
        </w:rPr>
        <w:t xml:space="preserve">.  </w:t>
      </w:r>
      <w:r w:rsidRPr="003A69D1">
        <w:rPr>
          <w:rFonts w:ascii="Arial" w:eastAsia="Times New Roman" w:hAnsi="Arial" w:cs="Arial"/>
          <w:sz w:val="24"/>
          <w:szCs w:val="24"/>
          <w:lang w:val="en-GB" w:eastAsia="en-IN"/>
        </w:rPr>
        <w:t xml:space="preserve">That is a way of bringing in </w:t>
      </w:r>
      <w:r w:rsidR="003453D0" w:rsidRPr="003A69D1">
        <w:rPr>
          <w:rFonts w:ascii="Arial" w:eastAsia="Times New Roman" w:hAnsi="Arial" w:cs="Arial"/>
          <w:i/>
          <w:sz w:val="24"/>
          <w:szCs w:val="24"/>
          <w:lang w:val="en-GB" w:eastAsia="en-IN"/>
        </w:rPr>
        <w:t>“</w:t>
      </w:r>
      <w:proofErr w:type="spellStart"/>
      <w:r w:rsidRPr="003A69D1">
        <w:rPr>
          <w:rFonts w:ascii="Arial" w:eastAsia="Times New Roman" w:hAnsi="Arial" w:cs="Arial"/>
          <w:i/>
          <w:sz w:val="24"/>
          <w:szCs w:val="24"/>
          <w:lang w:val="en-GB" w:eastAsia="en-IN"/>
        </w:rPr>
        <w:t>gradualistic</w:t>
      </w:r>
      <w:proofErr w:type="spellEnd"/>
      <w:r w:rsidRPr="003A69D1">
        <w:rPr>
          <w:rFonts w:ascii="Arial" w:eastAsia="Times New Roman" w:hAnsi="Arial" w:cs="Arial"/>
          <w:i/>
          <w:sz w:val="24"/>
          <w:szCs w:val="24"/>
          <w:lang w:val="en-GB" w:eastAsia="en-IN"/>
        </w:rPr>
        <w:t xml:space="preserve"> and incremental improvements</w:t>
      </w:r>
      <w:r w:rsidR="003453D0" w:rsidRPr="003A69D1">
        <w:rPr>
          <w:rFonts w:ascii="Arial" w:eastAsia="Times New Roman" w:hAnsi="Arial" w:cs="Arial"/>
          <w:i/>
          <w:sz w:val="24"/>
          <w:szCs w:val="24"/>
          <w:lang w:val="en-GB" w:eastAsia="en-IN"/>
        </w:rPr>
        <w:t>”</w:t>
      </w:r>
      <w:r w:rsidRPr="003A69D1">
        <w:rPr>
          <w:rFonts w:ascii="Arial" w:eastAsia="Times New Roman" w:hAnsi="Arial" w:cs="Arial"/>
          <w:i/>
          <w:sz w:val="24"/>
          <w:szCs w:val="24"/>
          <w:lang w:val="en-GB" w:eastAsia="en-IN"/>
        </w:rPr>
        <w:t xml:space="preserve"> </w:t>
      </w:r>
      <w:r w:rsidRPr="003A69D1">
        <w:rPr>
          <w:rFonts w:ascii="Arial" w:eastAsia="Times New Roman" w:hAnsi="Arial" w:cs="Arial"/>
          <w:sz w:val="24"/>
          <w:szCs w:val="24"/>
          <w:lang w:val="en-GB" w:eastAsia="en-IN"/>
        </w:rPr>
        <w:t xml:space="preserve">which is inconsistent with the concept of a fundamental </w:t>
      </w:r>
      <w:r w:rsidR="00C30843" w:rsidRPr="003A69D1">
        <w:rPr>
          <w:rFonts w:ascii="Arial" w:eastAsia="Times New Roman" w:hAnsi="Arial" w:cs="Arial"/>
          <w:sz w:val="24"/>
          <w:szCs w:val="24"/>
          <w:lang w:val="en-GB" w:eastAsia="en-IN"/>
        </w:rPr>
        <w:t>right, which</w:t>
      </w:r>
      <w:r w:rsidRPr="003A69D1">
        <w:rPr>
          <w:rFonts w:ascii="Arial" w:eastAsia="Times New Roman" w:hAnsi="Arial" w:cs="Arial"/>
          <w:sz w:val="24"/>
          <w:szCs w:val="24"/>
          <w:lang w:val="en-GB" w:eastAsia="en-IN"/>
        </w:rPr>
        <w:t xml:space="preserve"> requires action to be taken for each and every child immediately.  The aim of the </w:t>
      </w:r>
      <w:r w:rsidRPr="003A69D1">
        <w:rPr>
          <w:rFonts w:ascii="Arial" w:eastAsia="Times New Roman" w:hAnsi="Arial" w:cs="Arial"/>
          <w:sz w:val="24"/>
          <w:szCs w:val="24"/>
          <w:lang w:val="en-GB" w:eastAsia="en-IN"/>
        </w:rPr>
        <w:lastRenderedPageBreak/>
        <w:t>preventive protocol should be to make futur</w:t>
      </w:r>
      <w:r w:rsidRPr="008C1205">
        <w:rPr>
          <w:rFonts w:ascii="Arial" w:eastAsia="Times New Roman" w:hAnsi="Arial" w:cs="Arial"/>
          <w:sz w:val="24"/>
          <w:szCs w:val="24"/>
          <w:lang w:val="en-GB" w:eastAsia="en-IN"/>
        </w:rPr>
        <w:t>e bridging programmes unnecessary because no child will have been allowed to become a drop-out for such stretches of time that they will need bridging.  This approach is sadly lacking in the RTE Act and circular that has been issued on </w:t>
      </w:r>
      <w:r w:rsidR="00962216">
        <w:rPr>
          <w:rFonts w:ascii="Arial" w:eastAsia="Times New Roman" w:hAnsi="Arial" w:cs="Arial"/>
          <w:sz w:val="24"/>
          <w:szCs w:val="24"/>
          <w:lang w:val="en-GB" w:eastAsia="en-IN"/>
        </w:rPr>
        <w:t>0</w:t>
      </w:r>
      <w:r w:rsidRPr="008C1205">
        <w:rPr>
          <w:rFonts w:ascii="Arial" w:eastAsia="Times New Roman" w:hAnsi="Arial" w:cs="Arial"/>
          <w:sz w:val="24"/>
          <w:szCs w:val="24"/>
          <w:lang w:val="en-GB" w:eastAsia="en-IN"/>
        </w:rPr>
        <w:t>5</w:t>
      </w:r>
      <w:r w:rsidR="00962216">
        <w:rPr>
          <w:rFonts w:ascii="Arial" w:eastAsia="Times New Roman" w:hAnsi="Arial" w:cs="Arial"/>
          <w:sz w:val="24"/>
          <w:szCs w:val="24"/>
          <w:lang w:val="en-GB" w:eastAsia="en-IN"/>
        </w:rPr>
        <w:t>/06/20</w:t>
      </w:r>
      <w:r w:rsidRPr="008C1205">
        <w:rPr>
          <w:rFonts w:ascii="Arial" w:eastAsia="Times New Roman" w:hAnsi="Arial" w:cs="Arial"/>
          <w:sz w:val="24"/>
          <w:szCs w:val="24"/>
          <w:lang w:val="en-GB" w:eastAsia="en-IN"/>
        </w:rPr>
        <w:t xml:space="preserve">10 of </w:t>
      </w:r>
      <w:r w:rsidR="00C30843" w:rsidRPr="008C1205">
        <w:rPr>
          <w:rFonts w:ascii="Arial" w:eastAsia="Times New Roman" w:hAnsi="Arial" w:cs="Arial"/>
          <w:sz w:val="24"/>
          <w:szCs w:val="24"/>
          <w:lang w:val="en-GB" w:eastAsia="en-IN"/>
        </w:rPr>
        <w:t>Karnataka, which</w:t>
      </w:r>
      <w:r w:rsidRPr="008C1205">
        <w:rPr>
          <w:rFonts w:ascii="Arial" w:eastAsia="Times New Roman" w:hAnsi="Arial" w:cs="Arial"/>
          <w:sz w:val="24"/>
          <w:szCs w:val="24"/>
          <w:lang w:val="en-GB" w:eastAsia="en-IN"/>
        </w:rPr>
        <w:t xml:space="preserve"> is premised on the assumption that there will be children who have not been attending school for more than five months! </w:t>
      </w:r>
    </w:p>
    <w:p w14:paraId="23D1D7AE" w14:textId="127A5E3A" w:rsidR="000816DA" w:rsidRPr="008C1205" w:rsidRDefault="0077327A"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hAnsi="Arial" w:cs="Arial"/>
          <w:sz w:val="24"/>
          <w:szCs w:val="24"/>
          <w:lang w:val="en-GB"/>
        </w:rPr>
        <w:t xml:space="preserve">In the study </w:t>
      </w:r>
      <w:r w:rsidR="00D8152A" w:rsidRPr="008C1205">
        <w:rPr>
          <w:rFonts w:ascii="Arial" w:eastAsia="Times New Roman" w:hAnsi="Arial" w:cs="Arial"/>
          <w:color w:val="000000"/>
          <w:sz w:val="24"/>
          <w:szCs w:val="24"/>
          <w:lang w:val="en-GB" w:eastAsia="en-IN"/>
        </w:rPr>
        <w:t>by the Azim Premji Foundatio</w:t>
      </w:r>
      <w:r w:rsidR="00EB5700">
        <w:rPr>
          <w:rFonts w:ascii="Arial" w:eastAsia="Times New Roman" w:hAnsi="Arial" w:cs="Arial"/>
          <w:color w:val="000000"/>
          <w:sz w:val="24"/>
          <w:szCs w:val="24"/>
          <w:lang w:val="en-GB" w:eastAsia="en-IN"/>
        </w:rPr>
        <w:t>n reported in ‘The Hindu’ of 17/05/</w:t>
      </w:r>
      <w:r w:rsidR="00D8152A" w:rsidRPr="008C1205">
        <w:rPr>
          <w:rFonts w:ascii="Arial" w:eastAsia="Times New Roman" w:hAnsi="Arial" w:cs="Arial"/>
          <w:color w:val="000000"/>
          <w:sz w:val="24"/>
          <w:szCs w:val="24"/>
          <w:lang w:val="en-GB" w:eastAsia="en-IN"/>
        </w:rPr>
        <w:t xml:space="preserve">2013 </w:t>
      </w:r>
      <w:r w:rsidR="00D8152A" w:rsidRPr="00053CDE">
        <w:rPr>
          <w:rFonts w:ascii="Arial" w:eastAsia="Times New Roman" w:hAnsi="Arial" w:cs="Arial"/>
          <w:color w:val="000000"/>
          <w:sz w:val="24"/>
          <w:szCs w:val="24"/>
          <w:lang w:val="en-GB" w:eastAsia="en-IN"/>
        </w:rPr>
        <w:t>(</w:t>
      </w:r>
      <w:r w:rsidR="00053CDE" w:rsidRPr="00053CDE">
        <w:rPr>
          <w:rFonts w:ascii="Arial" w:eastAsia="Times New Roman" w:hAnsi="Arial" w:cs="Arial"/>
          <w:color w:val="000000"/>
          <w:sz w:val="24"/>
          <w:szCs w:val="24"/>
          <w:lang w:val="en-GB" w:eastAsia="en-IN"/>
        </w:rPr>
        <w:t xml:space="preserve">placed as </w:t>
      </w:r>
      <w:r w:rsidR="00D8152A" w:rsidRPr="00053CDE">
        <w:rPr>
          <w:rFonts w:ascii="Arial" w:eastAsia="Times New Roman" w:hAnsi="Arial" w:cs="Arial"/>
          <w:color w:val="000000"/>
          <w:sz w:val="24"/>
          <w:szCs w:val="24"/>
          <w:lang w:val="en-GB" w:eastAsia="en-IN"/>
        </w:rPr>
        <w:t xml:space="preserve">Annexure </w:t>
      </w:r>
      <w:r w:rsidR="00241A6B" w:rsidRPr="00053CDE">
        <w:rPr>
          <w:rFonts w:ascii="Arial" w:eastAsia="Times New Roman" w:hAnsi="Arial" w:cs="Arial"/>
          <w:color w:val="000000"/>
          <w:sz w:val="24"/>
          <w:szCs w:val="24"/>
          <w:lang w:val="en-GB" w:eastAsia="en-IN"/>
        </w:rPr>
        <w:t xml:space="preserve">- </w:t>
      </w:r>
      <w:r w:rsidR="003E0684">
        <w:rPr>
          <w:rFonts w:ascii="Arial" w:eastAsia="Times New Roman" w:hAnsi="Arial" w:cs="Arial"/>
          <w:color w:val="000000"/>
          <w:sz w:val="24"/>
          <w:szCs w:val="24"/>
          <w:lang w:val="en-GB" w:eastAsia="en-IN"/>
        </w:rPr>
        <w:t>C</w:t>
      </w:r>
      <w:r w:rsidR="00D8152A" w:rsidRPr="00053CDE">
        <w:rPr>
          <w:rFonts w:ascii="Arial" w:eastAsia="Times New Roman" w:hAnsi="Arial" w:cs="Arial"/>
          <w:color w:val="000000"/>
          <w:sz w:val="24"/>
          <w:szCs w:val="24"/>
          <w:lang w:val="en-GB" w:eastAsia="en-IN"/>
        </w:rPr>
        <w:t xml:space="preserve">) </w:t>
      </w:r>
      <w:r w:rsidR="00D8152A" w:rsidRPr="008C1205">
        <w:rPr>
          <w:rFonts w:ascii="Arial" w:eastAsia="Times New Roman" w:hAnsi="Arial" w:cs="Arial"/>
          <w:color w:val="000000"/>
          <w:sz w:val="24"/>
          <w:szCs w:val="24"/>
          <w:lang w:val="en-GB" w:eastAsia="en-IN"/>
        </w:rPr>
        <w:t xml:space="preserve">a majority of parents </w:t>
      </w:r>
      <w:r w:rsidR="007D69EF" w:rsidRPr="008C1205">
        <w:rPr>
          <w:rFonts w:ascii="Arial" w:eastAsia="Times New Roman" w:hAnsi="Arial" w:cs="Arial"/>
          <w:color w:val="000000"/>
          <w:sz w:val="24"/>
          <w:szCs w:val="24"/>
          <w:lang w:val="en-GB" w:eastAsia="en-IN"/>
        </w:rPr>
        <w:t xml:space="preserve">and children </w:t>
      </w:r>
      <w:r w:rsidR="00D8152A" w:rsidRPr="008C1205">
        <w:rPr>
          <w:rFonts w:ascii="Arial" w:eastAsia="Times New Roman" w:hAnsi="Arial" w:cs="Arial"/>
          <w:color w:val="000000"/>
          <w:sz w:val="24"/>
          <w:szCs w:val="24"/>
          <w:lang w:val="en-GB" w:eastAsia="en-IN"/>
        </w:rPr>
        <w:t xml:space="preserve">have cited </w:t>
      </w:r>
      <w:r w:rsidR="004A7EF7" w:rsidRPr="008C1205">
        <w:rPr>
          <w:rFonts w:ascii="Arial" w:eastAsia="Times New Roman" w:hAnsi="Arial" w:cs="Arial"/>
          <w:color w:val="000000"/>
          <w:sz w:val="24"/>
          <w:szCs w:val="24"/>
          <w:lang w:val="en-GB" w:eastAsia="en-IN"/>
        </w:rPr>
        <w:t xml:space="preserve">economic </w:t>
      </w:r>
      <w:r w:rsidR="007D69EF" w:rsidRPr="008C1205">
        <w:rPr>
          <w:rFonts w:ascii="Arial" w:eastAsia="Times New Roman" w:hAnsi="Arial" w:cs="Arial"/>
          <w:color w:val="000000"/>
          <w:sz w:val="24"/>
          <w:szCs w:val="24"/>
          <w:lang w:val="en-GB" w:eastAsia="en-IN"/>
        </w:rPr>
        <w:t xml:space="preserve">compulsions as the </w:t>
      </w:r>
      <w:r w:rsidR="004A7EF7" w:rsidRPr="008C1205">
        <w:rPr>
          <w:rFonts w:ascii="Arial" w:eastAsia="Times New Roman" w:hAnsi="Arial" w:cs="Arial"/>
          <w:color w:val="000000"/>
          <w:sz w:val="24"/>
          <w:szCs w:val="24"/>
          <w:lang w:val="en-GB" w:eastAsia="en-IN"/>
        </w:rPr>
        <w:t>reason</w:t>
      </w:r>
      <w:r w:rsidR="007D69EF" w:rsidRPr="008C1205">
        <w:rPr>
          <w:rFonts w:ascii="Arial" w:eastAsia="Times New Roman" w:hAnsi="Arial" w:cs="Arial"/>
          <w:color w:val="000000"/>
          <w:sz w:val="24"/>
          <w:szCs w:val="24"/>
          <w:lang w:val="en-GB" w:eastAsia="en-IN"/>
        </w:rPr>
        <w:t xml:space="preserve"> for children dropping out.  Regarding these factors</w:t>
      </w:r>
      <w:r w:rsidR="00C30843" w:rsidRPr="008C1205">
        <w:rPr>
          <w:rFonts w:ascii="Arial" w:eastAsia="Times New Roman" w:hAnsi="Arial" w:cs="Arial"/>
          <w:color w:val="000000"/>
          <w:sz w:val="24"/>
          <w:szCs w:val="24"/>
          <w:lang w:val="en-GB" w:eastAsia="en-IN"/>
        </w:rPr>
        <w:t>, the</w:t>
      </w:r>
      <w:r w:rsidR="007D69EF" w:rsidRPr="008C1205">
        <w:rPr>
          <w:rFonts w:ascii="Arial" w:eastAsia="Times New Roman" w:hAnsi="Arial" w:cs="Arial"/>
          <w:color w:val="000000"/>
          <w:sz w:val="24"/>
          <w:szCs w:val="24"/>
          <w:lang w:val="en-GB" w:eastAsia="en-IN"/>
        </w:rPr>
        <w:t xml:space="preserve"> </w:t>
      </w:r>
      <w:r w:rsidR="009B2223">
        <w:rPr>
          <w:rFonts w:ascii="Arial" w:eastAsia="Times New Roman" w:hAnsi="Arial" w:cs="Arial"/>
          <w:color w:val="000000"/>
          <w:sz w:val="24"/>
          <w:szCs w:val="24"/>
          <w:lang w:val="en-GB" w:eastAsia="en-IN"/>
        </w:rPr>
        <w:t xml:space="preserve">Karnataka Right of Children to Free and </w:t>
      </w:r>
      <w:r w:rsidR="00BD178A">
        <w:rPr>
          <w:rFonts w:ascii="Arial" w:eastAsia="Times New Roman" w:hAnsi="Arial" w:cs="Arial"/>
          <w:color w:val="000000"/>
          <w:sz w:val="24"/>
          <w:szCs w:val="24"/>
          <w:lang w:val="en-GB" w:eastAsia="en-IN"/>
        </w:rPr>
        <w:t>Compulsory</w:t>
      </w:r>
      <w:r w:rsidR="009B2223">
        <w:rPr>
          <w:rFonts w:ascii="Arial" w:eastAsia="Times New Roman" w:hAnsi="Arial" w:cs="Arial"/>
          <w:color w:val="000000"/>
          <w:sz w:val="24"/>
          <w:szCs w:val="24"/>
          <w:lang w:val="en-GB" w:eastAsia="en-IN"/>
        </w:rPr>
        <w:t xml:space="preserve"> Education Rules, 2012 at Rule 4(9) </w:t>
      </w:r>
      <w:r w:rsidR="00361DB6" w:rsidRPr="008C1205">
        <w:rPr>
          <w:rFonts w:ascii="Arial" w:hAnsi="Arial" w:cs="Arial"/>
          <w:sz w:val="24"/>
          <w:szCs w:val="24"/>
          <w:lang w:val="en-GB"/>
        </w:rPr>
        <w:t xml:space="preserve">merely </w:t>
      </w:r>
      <w:r w:rsidR="002066F9" w:rsidRPr="008C1205">
        <w:rPr>
          <w:rFonts w:ascii="Arial" w:hAnsi="Arial" w:cs="Arial"/>
          <w:sz w:val="24"/>
          <w:szCs w:val="24"/>
          <w:lang w:val="en-GB"/>
        </w:rPr>
        <w:t>state</w:t>
      </w:r>
      <w:r w:rsidR="009B2223">
        <w:rPr>
          <w:rFonts w:ascii="Arial" w:hAnsi="Arial" w:cs="Arial"/>
          <w:sz w:val="24"/>
          <w:szCs w:val="24"/>
          <w:lang w:val="en-GB"/>
        </w:rPr>
        <w:t>s that;</w:t>
      </w:r>
      <w:r w:rsidR="002066F9" w:rsidRPr="008C1205">
        <w:rPr>
          <w:rFonts w:ascii="Arial" w:hAnsi="Arial" w:cs="Arial"/>
          <w:sz w:val="24"/>
          <w:szCs w:val="24"/>
          <w:lang w:val="en-GB"/>
        </w:rPr>
        <w:t xml:space="preserve"> </w:t>
      </w:r>
      <w:r w:rsidR="002066F9" w:rsidRPr="00C30843">
        <w:rPr>
          <w:rFonts w:ascii="Arial" w:hAnsi="Arial" w:cs="Arial"/>
          <w:i/>
          <w:sz w:val="24"/>
          <w:szCs w:val="24"/>
          <w:lang w:val="en-GB"/>
        </w:rPr>
        <w:t xml:space="preserve">“The CPI or Local </w:t>
      </w:r>
      <w:r w:rsidR="00C30843" w:rsidRPr="00C30843">
        <w:rPr>
          <w:rFonts w:ascii="Arial" w:hAnsi="Arial" w:cs="Arial"/>
          <w:i/>
          <w:sz w:val="24"/>
          <w:szCs w:val="24"/>
          <w:lang w:val="en-GB"/>
        </w:rPr>
        <w:t>Authority shall</w:t>
      </w:r>
      <w:r w:rsidRPr="00C30843">
        <w:rPr>
          <w:rFonts w:ascii="Arial" w:hAnsi="Arial" w:cs="Arial"/>
          <w:i/>
          <w:sz w:val="24"/>
          <w:szCs w:val="24"/>
          <w:lang w:val="en-GB"/>
        </w:rPr>
        <w:t xml:space="preserve"> ensure that access of children to the school is not hindered on account of social and cultural factors”</w:t>
      </w:r>
      <w:r w:rsidR="007D69EF" w:rsidRPr="008C1205">
        <w:rPr>
          <w:rFonts w:ascii="Arial" w:hAnsi="Arial" w:cs="Arial"/>
          <w:sz w:val="24"/>
          <w:szCs w:val="24"/>
          <w:lang w:val="en-GB"/>
        </w:rPr>
        <w:t xml:space="preserve">.  But there is nothing further in the </w:t>
      </w:r>
      <w:r w:rsidR="003E55A2" w:rsidRPr="008C1205">
        <w:rPr>
          <w:rFonts w:ascii="Arial" w:hAnsi="Arial" w:cs="Arial"/>
          <w:sz w:val="24"/>
          <w:szCs w:val="24"/>
          <w:lang w:val="en-GB"/>
        </w:rPr>
        <w:t>R</w:t>
      </w:r>
      <w:r w:rsidR="007D69EF" w:rsidRPr="008C1205">
        <w:rPr>
          <w:rFonts w:ascii="Arial" w:hAnsi="Arial" w:cs="Arial"/>
          <w:sz w:val="24"/>
          <w:szCs w:val="24"/>
          <w:lang w:val="en-GB"/>
        </w:rPr>
        <w:t>u</w:t>
      </w:r>
      <w:r w:rsidR="003E55A2" w:rsidRPr="008C1205">
        <w:rPr>
          <w:rFonts w:ascii="Arial" w:hAnsi="Arial" w:cs="Arial"/>
          <w:sz w:val="24"/>
          <w:szCs w:val="24"/>
          <w:lang w:val="en-GB"/>
        </w:rPr>
        <w:t>l</w:t>
      </w:r>
      <w:r w:rsidR="007D69EF" w:rsidRPr="008C1205">
        <w:rPr>
          <w:rFonts w:ascii="Arial" w:hAnsi="Arial" w:cs="Arial"/>
          <w:sz w:val="24"/>
          <w:szCs w:val="24"/>
          <w:lang w:val="en-GB"/>
        </w:rPr>
        <w:t>es</w:t>
      </w:r>
      <w:r w:rsidR="000816DA" w:rsidRPr="008C1205">
        <w:rPr>
          <w:rFonts w:ascii="Arial" w:hAnsi="Arial" w:cs="Arial"/>
          <w:sz w:val="24"/>
          <w:szCs w:val="24"/>
          <w:lang w:val="en-GB"/>
        </w:rPr>
        <w:t xml:space="preserve"> to say how the CPI or Local Authority has to achieve this.  </w:t>
      </w:r>
    </w:p>
    <w:p w14:paraId="444BE6DB" w14:textId="77777777" w:rsidR="00361DB6" w:rsidRPr="008C1205" w:rsidRDefault="00361DB6" w:rsidP="00ED0981">
      <w:pPr>
        <w:pStyle w:val="ListParagraph"/>
        <w:spacing w:after="0" w:line="360" w:lineRule="auto"/>
        <w:ind w:left="60"/>
        <w:jc w:val="both"/>
        <w:rPr>
          <w:rFonts w:ascii="Arial" w:hAnsi="Arial" w:cs="Arial"/>
          <w:sz w:val="24"/>
          <w:szCs w:val="24"/>
          <w:lang w:val="en-GB"/>
        </w:rPr>
      </w:pPr>
    </w:p>
    <w:p w14:paraId="2EE445B0" w14:textId="77777777" w:rsidR="00241A6B" w:rsidRPr="008C1205" w:rsidRDefault="00241A6B" w:rsidP="00ED0981">
      <w:pPr>
        <w:pStyle w:val="ListParagraph"/>
        <w:spacing w:after="0" w:line="360" w:lineRule="auto"/>
        <w:ind w:left="60"/>
        <w:jc w:val="both"/>
        <w:rPr>
          <w:rFonts w:ascii="Arial" w:hAnsi="Arial" w:cs="Arial"/>
          <w:b/>
          <w:sz w:val="24"/>
          <w:szCs w:val="24"/>
          <w:lang w:val="en-GB"/>
        </w:rPr>
      </w:pPr>
      <w:r w:rsidRPr="008C1205">
        <w:rPr>
          <w:rFonts w:ascii="Arial" w:hAnsi="Arial" w:cs="Arial"/>
          <w:b/>
          <w:sz w:val="24"/>
          <w:szCs w:val="24"/>
          <w:lang w:val="en-GB"/>
        </w:rPr>
        <w:t xml:space="preserve">Need to assist parents of vulnerable children:  </w:t>
      </w:r>
    </w:p>
    <w:p w14:paraId="06523A85" w14:textId="6CB226AF" w:rsidR="0095024C" w:rsidRPr="008C1205" w:rsidRDefault="00AD7341" w:rsidP="00ED0981">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hAnsi="Arial" w:cs="Arial"/>
          <w:sz w:val="24"/>
          <w:szCs w:val="24"/>
          <w:lang w:val="en-GB"/>
        </w:rPr>
        <w:t xml:space="preserve">Jaap E. Doek, </w:t>
      </w:r>
      <w:r w:rsidR="005B259B">
        <w:rPr>
          <w:rFonts w:ascii="Arial" w:hAnsi="Arial" w:cs="Arial"/>
          <w:sz w:val="24"/>
          <w:szCs w:val="24"/>
          <w:lang w:val="en-GB"/>
        </w:rPr>
        <w:t xml:space="preserve">the </w:t>
      </w:r>
      <w:r w:rsidRPr="008C1205">
        <w:rPr>
          <w:rFonts w:ascii="Arial" w:hAnsi="Arial" w:cs="Arial"/>
          <w:sz w:val="24"/>
          <w:szCs w:val="24"/>
          <w:lang w:val="en-GB"/>
        </w:rPr>
        <w:t xml:space="preserve">then Rapporteur of the UN Committee on the Rights of the Child and later its Chairman, stated in an interview to this writer in 2001 </w:t>
      </w:r>
      <w:r w:rsidR="00C8428D" w:rsidRPr="008C1205">
        <w:rPr>
          <w:rFonts w:ascii="Arial" w:hAnsi="Arial" w:cs="Arial"/>
          <w:sz w:val="24"/>
          <w:szCs w:val="24"/>
          <w:lang w:val="en-GB"/>
        </w:rPr>
        <w:t>that when</w:t>
      </w:r>
      <w:r w:rsidR="004F2FA3" w:rsidRPr="008C1205">
        <w:rPr>
          <w:rFonts w:ascii="Arial" w:hAnsi="Arial" w:cs="Arial"/>
          <w:sz w:val="24"/>
          <w:szCs w:val="24"/>
          <w:lang w:val="en-GB"/>
        </w:rPr>
        <w:t xml:space="preserve"> parents are poor, </w:t>
      </w:r>
      <w:r w:rsidR="004F2FA3" w:rsidRPr="002F5E0B">
        <w:rPr>
          <w:rFonts w:ascii="Arial" w:hAnsi="Arial" w:cs="Arial"/>
          <w:i/>
          <w:sz w:val="24"/>
          <w:szCs w:val="24"/>
          <w:lang w:val="en-GB"/>
        </w:rPr>
        <w:t>“the solution</w:t>
      </w:r>
      <w:r w:rsidR="004F2FA3" w:rsidRPr="002F5E0B">
        <w:rPr>
          <w:rFonts w:ascii="Arial" w:hAnsi="Arial" w:cs="Arial"/>
          <w:b/>
          <w:i/>
          <w:sz w:val="24"/>
          <w:szCs w:val="24"/>
          <w:lang w:val="en-GB"/>
        </w:rPr>
        <w:t xml:space="preserve"> </w:t>
      </w:r>
      <w:r w:rsidR="004F2FA3" w:rsidRPr="002F5E0B">
        <w:rPr>
          <w:rFonts w:ascii="Arial" w:hAnsi="Arial" w:cs="Arial"/>
          <w:i/>
          <w:sz w:val="24"/>
          <w:szCs w:val="24"/>
          <w:lang w:val="en-GB"/>
        </w:rPr>
        <w:t>(in addition to compulsion on parents)</w:t>
      </w:r>
      <w:r w:rsidR="0095024C" w:rsidRPr="002F5E0B">
        <w:rPr>
          <w:rFonts w:ascii="Arial" w:hAnsi="Arial" w:cs="Arial"/>
          <w:i/>
          <w:sz w:val="24"/>
          <w:szCs w:val="24"/>
          <w:lang w:val="en-GB"/>
        </w:rPr>
        <w:t xml:space="preserve"> </w:t>
      </w:r>
      <w:r w:rsidR="004F2FA3" w:rsidRPr="002F5E0B">
        <w:rPr>
          <w:rFonts w:ascii="Arial" w:hAnsi="Arial" w:cs="Arial"/>
          <w:i/>
          <w:sz w:val="24"/>
          <w:szCs w:val="24"/>
          <w:lang w:val="en-GB"/>
        </w:rPr>
        <w:t xml:space="preserve">is to make </w:t>
      </w:r>
      <w:r w:rsidR="00241A6B" w:rsidRPr="002F5E0B">
        <w:rPr>
          <w:rFonts w:ascii="Arial" w:hAnsi="Arial" w:cs="Arial"/>
          <w:i/>
          <w:sz w:val="24"/>
          <w:szCs w:val="24"/>
          <w:lang w:val="en-GB"/>
        </w:rPr>
        <w:t xml:space="preserve">a </w:t>
      </w:r>
      <w:r w:rsidR="004F2FA3" w:rsidRPr="002F5E0B">
        <w:rPr>
          <w:rFonts w:ascii="Arial" w:hAnsi="Arial" w:cs="Arial"/>
          <w:i/>
          <w:sz w:val="24"/>
          <w:szCs w:val="24"/>
          <w:lang w:val="en-GB"/>
        </w:rPr>
        <w:t>sub-provision for mitigating factors”</w:t>
      </w:r>
      <w:r w:rsidR="004F2FA3" w:rsidRPr="008C1205">
        <w:rPr>
          <w:rFonts w:ascii="Arial" w:hAnsi="Arial" w:cs="Arial"/>
          <w:sz w:val="24"/>
          <w:szCs w:val="24"/>
          <w:lang w:val="en-GB"/>
        </w:rPr>
        <w:t xml:space="preserve">. The mitigating factors can be listed and </w:t>
      </w:r>
      <w:r w:rsidR="004F2FA3" w:rsidRPr="00DB33E8">
        <w:rPr>
          <w:rFonts w:ascii="Arial" w:hAnsi="Arial" w:cs="Arial"/>
          <w:i/>
          <w:sz w:val="24"/>
          <w:szCs w:val="24"/>
          <w:lang w:val="en-GB"/>
        </w:rPr>
        <w:t>“the state should develop the criteria for eligibility upon which poor parents are to be assisted in fulfilling their duties to their child.”</w:t>
      </w:r>
      <w:r w:rsidR="00CD3A92">
        <w:rPr>
          <w:rFonts w:ascii="Arial" w:hAnsi="Arial" w:cs="Arial"/>
          <w:sz w:val="24"/>
          <w:szCs w:val="24"/>
          <w:lang w:val="en-GB"/>
        </w:rPr>
        <w:t xml:space="preserve">  </w:t>
      </w:r>
      <w:r w:rsidR="004F2FA3" w:rsidRPr="008C1205">
        <w:rPr>
          <w:rFonts w:ascii="Arial" w:hAnsi="Arial" w:cs="Arial"/>
          <w:sz w:val="24"/>
          <w:szCs w:val="24"/>
          <w:lang w:val="en-GB"/>
        </w:rPr>
        <w:t xml:space="preserve">This is also a requirement under Article 18(2) of the UNCRC”, Mr. Doek said. </w:t>
      </w:r>
      <w:r w:rsidR="00FC2D53">
        <w:rPr>
          <w:rFonts w:ascii="Arial" w:hAnsi="Arial" w:cs="Arial"/>
          <w:sz w:val="24"/>
          <w:szCs w:val="24"/>
          <w:lang w:val="en-GB"/>
        </w:rPr>
        <w:t xml:space="preserve">A copy of the </w:t>
      </w:r>
      <w:r w:rsidR="00FC2D53" w:rsidRPr="008C1205">
        <w:rPr>
          <w:rFonts w:ascii="Arial" w:hAnsi="Arial" w:cs="Arial"/>
          <w:sz w:val="24"/>
          <w:szCs w:val="24"/>
          <w:lang w:val="en-GB"/>
        </w:rPr>
        <w:t>Interview in Sunda</w:t>
      </w:r>
      <w:r w:rsidR="00FC2D53">
        <w:rPr>
          <w:rFonts w:ascii="Arial" w:hAnsi="Arial" w:cs="Arial"/>
          <w:sz w:val="24"/>
          <w:szCs w:val="24"/>
          <w:lang w:val="en-GB"/>
        </w:rPr>
        <w:t>y Herald dated 11/03/</w:t>
      </w:r>
      <w:r w:rsidR="00FC2D53" w:rsidRPr="008C1205">
        <w:rPr>
          <w:rFonts w:ascii="Arial" w:hAnsi="Arial" w:cs="Arial"/>
          <w:sz w:val="24"/>
          <w:szCs w:val="24"/>
          <w:lang w:val="en-GB"/>
        </w:rPr>
        <w:t>2001</w:t>
      </w:r>
      <w:r w:rsidR="00FC2D53">
        <w:rPr>
          <w:rFonts w:ascii="Arial" w:hAnsi="Arial" w:cs="Arial"/>
          <w:sz w:val="24"/>
          <w:szCs w:val="24"/>
          <w:lang w:val="en-GB"/>
        </w:rPr>
        <w:t xml:space="preserve"> is placed as </w:t>
      </w:r>
      <w:r w:rsidR="00FC2D53" w:rsidRPr="006814A4">
        <w:rPr>
          <w:rFonts w:ascii="Arial" w:hAnsi="Arial" w:cs="Arial"/>
          <w:b/>
          <w:sz w:val="24"/>
          <w:szCs w:val="24"/>
          <w:lang w:val="en-GB"/>
        </w:rPr>
        <w:t xml:space="preserve">Annexure – </w:t>
      </w:r>
      <w:r w:rsidR="006814A4">
        <w:rPr>
          <w:rFonts w:ascii="Arial" w:hAnsi="Arial" w:cs="Arial"/>
          <w:b/>
          <w:sz w:val="24"/>
          <w:szCs w:val="24"/>
          <w:lang w:val="en-GB"/>
        </w:rPr>
        <w:t>K</w:t>
      </w:r>
      <w:r w:rsidR="00FC2D53">
        <w:rPr>
          <w:rFonts w:ascii="Arial" w:hAnsi="Arial" w:cs="Arial"/>
          <w:b/>
          <w:i/>
          <w:sz w:val="24"/>
          <w:szCs w:val="24"/>
          <w:lang w:val="en-GB"/>
        </w:rPr>
        <w:t>.</w:t>
      </w:r>
      <w:r w:rsidR="004F2FA3" w:rsidRPr="008C1205">
        <w:rPr>
          <w:rFonts w:ascii="Arial" w:hAnsi="Arial" w:cs="Arial"/>
          <w:sz w:val="24"/>
          <w:szCs w:val="24"/>
          <w:lang w:val="en-GB"/>
        </w:rPr>
        <w:t xml:space="preserve"> </w:t>
      </w:r>
      <w:r w:rsidR="00771B43">
        <w:rPr>
          <w:rFonts w:ascii="Arial" w:hAnsi="Arial" w:cs="Arial"/>
          <w:sz w:val="24"/>
          <w:szCs w:val="24"/>
          <w:lang w:val="en-GB"/>
        </w:rPr>
        <w:t xml:space="preserve">It is also relevant to refer to the article by the undersigned appearing in </w:t>
      </w:r>
      <w:proofErr w:type="spellStart"/>
      <w:r w:rsidR="00771B43">
        <w:rPr>
          <w:rFonts w:ascii="Arial" w:hAnsi="Arial" w:cs="Arial"/>
          <w:sz w:val="24"/>
          <w:szCs w:val="24"/>
          <w:lang w:val="en-GB"/>
        </w:rPr>
        <w:t>Humanscape</w:t>
      </w:r>
      <w:proofErr w:type="spellEnd"/>
      <w:r w:rsidR="00771B43">
        <w:rPr>
          <w:rFonts w:ascii="Arial" w:hAnsi="Arial" w:cs="Arial"/>
          <w:sz w:val="24"/>
          <w:szCs w:val="24"/>
          <w:lang w:val="en-GB"/>
        </w:rPr>
        <w:t xml:space="preserve"> dated December 2002 </w:t>
      </w:r>
      <w:r w:rsidR="002A4BFC">
        <w:rPr>
          <w:rFonts w:ascii="Arial" w:hAnsi="Arial" w:cs="Arial"/>
          <w:sz w:val="24"/>
          <w:szCs w:val="24"/>
          <w:lang w:val="en-GB"/>
        </w:rPr>
        <w:t xml:space="preserve">is placed as </w:t>
      </w:r>
      <w:r w:rsidR="002A4BFC" w:rsidRPr="002A4BFC">
        <w:rPr>
          <w:rFonts w:ascii="Arial" w:hAnsi="Arial" w:cs="Arial"/>
          <w:b/>
          <w:sz w:val="24"/>
          <w:szCs w:val="24"/>
          <w:lang w:val="en-GB"/>
        </w:rPr>
        <w:t xml:space="preserve">Annexure – </w:t>
      </w:r>
      <w:r w:rsidR="007D6244">
        <w:rPr>
          <w:rFonts w:ascii="Arial" w:hAnsi="Arial" w:cs="Arial"/>
          <w:b/>
          <w:sz w:val="24"/>
          <w:szCs w:val="24"/>
          <w:lang w:val="en-GB"/>
        </w:rPr>
        <w:t>L</w:t>
      </w:r>
      <w:r w:rsidR="002A4BFC">
        <w:rPr>
          <w:rFonts w:ascii="Arial" w:hAnsi="Arial" w:cs="Arial"/>
          <w:sz w:val="24"/>
          <w:szCs w:val="24"/>
          <w:lang w:val="en-GB"/>
        </w:rPr>
        <w:t>.</w:t>
      </w:r>
    </w:p>
    <w:p w14:paraId="416F6BD9" w14:textId="4A0ECE9A" w:rsidR="00ED0981" w:rsidRPr="00104240" w:rsidRDefault="00C00168" w:rsidP="00104240">
      <w:pPr>
        <w:pStyle w:val="ListParagraph"/>
        <w:numPr>
          <w:ilvl w:val="0"/>
          <w:numId w:val="25"/>
        </w:numPr>
        <w:spacing w:after="0" w:line="360" w:lineRule="auto"/>
        <w:ind w:hanging="720"/>
        <w:jc w:val="both"/>
        <w:rPr>
          <w:rFonts w:ascii="Arial" w:hAnsi="Arial" w:cs="Arial"/>
          <w:sz w:val="24"/>
          <w:szCs w:val="24"/>
          <w:lang w:val="en-GB"/>
        </w:rPr>
      </w:pPr>
      <w:r w:rsidRPr="00C00168">
        <w:rPr>
          <w:rFonts w:ascii="Arial" w:hAnsi="Arial" w:cs="Arial"/>
          <w:snapToGrid w:val="0"/>
          <w:color w:val="000000"/>
          <w:sz w:val="24"/>
          <w:szCs w:val="24"/>
          <w:lang w:val="en-GB"/>
        </w:rPr>
        <w:t xml:space="preserve">It is </w:t>
      </w:r>
      <w:r>
        <w:rPr>
          <w:rFonts w:ascii="Arial" w:hAnsi="Arial" w:cs="Arial"/>
          <w:snapToGrid w:val="0"/>
          <w:color w:val="000000"/>
          <w:sz w:val="24"/>
          <w:szCs w:val="24"/>
          <w:lang w:val="en-GB"/>
        </w:rPr>
        <w:t xml:space="preserve">submitted that this view receives support from </w:t>
      </w:r>
      <w:r w:rsidR="00C159B2" w:rsidRPr="00C00168">
        <w:rPr>
          <w:rFonts w:ascii="Arial" w:hAnsi="Arial" w:cs="Arial"/>
          <w:snapToGrid w:val="0"/>
          <w:color w:val="000000"/>
          <w:sz w:val="24"/>
          <w:szCs w:val="24"/>
          <w:lang w:val="en-GB"/>
        </w:rPr>
        <w:t xml:space="preserve">Article 18(2) of the </w:t>
      </w:r>
      <w:r>
        <w:rPr>
          <w:rFonts w:ascii="Arial" w:hAnsi="Arial" w:cs="Arial"/>
          <w:snapToGrid w:val="0"/>
          <w:color w:val="000000"/>
          <w:sz w:val="24"/>
          <w:szCs w:val="24"/>
          <w:lang w:val="en-GB"/>
        </w:rPr>
        <w:t>United Nations Convention on Rights of the Child</w:t>
      </w:r>
      <w:r w:rsidR="0076275D">
        <w:rPr>
          <w:rFonts w:ascii="Arial" w:hAnsi="Arial" w:cs="Arial"/>
          <w:snapToGrid w:val="0"/>
          <w:color w:val="000000"/>
          <w:sz w:val="24"/>
          <w:szCs w:val="24"/>
          <w:lang w:val="en-GB"/>
        </w:rPr>
        <w:t xml:space="preserve"> (UNCRC)</w:t>
      </w:r>
      <w:r>
        <w:rPr>
          <w:rFonts w:ascii="Arial" w:hAnsi="Arial" w:cs="Arial"/>
          <w:snapToGrid w:val="0"/>
          <w:color w:val="000000"/>
          <w:sz w:val="24"/>
          <w:szCs w:val="24"/>
          <w:lang w:val="en-GB"/>
        </w:rPr>
        <w:t xml:space="preserve">, </w:t>
      </w:r>
      <w:r w:rsidR="00104240">
        <w:rPr>
          <w:rFonts w:ascii="Arial" w:hAnsi="Arial" w:cs="Arial"/>
          <w:snapToGrid w:val="0"/>
          <w:color w:val="000000"/>
          <w:sz w:val="24"/>
          <w:szCs w:val="24"/>
          <w:lang w:val="en-GB"/>
        </w:rPr>
        <w:t xml:space="preserve">which </w:t>
      </w:r>
      <w:r w:rsidR="00C159B2" w:rsidRPr="00C00168">
        <w:rPr>
          <w:rFonts w:ascii="Arial" w:hAnsi="Arial" w:cs="Arial"/>
          <w:snapToGrid w:val="0"/>
          <w:color w:val="000000"/>
          <w:sz w:val="24"/>
          <w:szCs w:val="24"/>
          <w:lang w:val="en-GB"/>
        </w:rPr>
        <w:t xml:space="preserve">requires </w:t>
      </w:r>
      <w:r w:rsidR="00C159B2" w:rsidRPr="008C1205">
        <w:rPr>
          <w:rFonts w:ascii="Arial" w:hAnsi="Arial" w:cs="Arial"/>
          <w:snapToGrid w:val="0"/>
          <w:color w:val="000000"/>
          <w:sz w:val="24"/>
          <w:szCs w:val="24"/>
          <w:lang w:val="en-GB"/>
        </w:rPr>
        <w:t>the state</w:t>
      </w:r>
      <w:r w:rsidR="001454F1" w:rsidRPr="008C1205">
        <w:rPr>
          <w:rFonts w:ascii="Arial" w:hAnsi="Arial" w:cs="Arial"/>
          <w:snapToGrid w:val="0"/>
          <w:color w:val="000000"/>
          <w:sz w:val="24"/>
          <w:szCs w:val="24"/>
          <w:lang w:val="en-GB"/>
        </w:rPr>
        <w:t>, in</w:t>
      </w:r>
      <w:r w:rsidR="00C159B2" w:rsidRPr="008C1205">
        <w:rPr>
          <w:rFonts w:ascii="Arial" w:hAnsi="Arial" w:cs="Arial"/>
          <w:snapToGrid w:val="0"/>
          <w:color w:val="000000"/>
          <w:sz w:val="24"/>
          <w:szCs w:val="24"/>
          <w:lang w:val="en-GB"/>
        </w:rPr>
        <w:t xml:space="preserve"> case parents are unable to provide the rights of children for any reason, to  “render appropriate assistance to parents and legal guardians in the performance of their child-rearing responsibilities” and </w:t>
      </w:r>
      <w:r w:rsidR="00C8428D" w:rsidRPr="008C1205">
        <w:rPr>
          <w:rFonts w:ascii="Arial" w:hAnsi="Arial" w:cs="Arial"/>
          <w:snapToGrid w:val="0"/>
          <w:color w:val="000000"/>
          <w:sz w:val="24"/>
          <w:szCs w:val="24"/>
          <w:lang w:val="en-GB"/>
        </w:rPr>
        <w:t>to ensure</w:t>
      </w:r>
      <w:r w:rsidR="00C159B2" w:rsidRPr="008C1205">
        <w:rPr>
          <w:rFonts w:ascii="Arial" w:hAnsi="Arial" w:cs="Arial"/>
          <w:snapToGrid w:val="0"/>
          <w:color w:val="000000"/>
          <w:sz w:val="24"/>
          <w:szCs w:val="24"/>
          <w:lang w:val="en-GB"/>
        </w:rPr>
        <w:t xml:space="preserve"> the development of institutions, facilities and services for the care of children”.</w:t>
      </w:r>
      <w:r w:rsidR="00104240">
        <w:rPr>
          <w:rFonts w:ascii="Arial" w:hAnsi="Arial" w:cs="Arial"/>
          <w:snapToGrid w:val="0"/>
          <w:color w:val="000000"/>
          <w:sz w:val="24"/>
          <w:szCs w:val="24"/>
          <w:lang w:val="en-GB"/>
        </w:rPr>
        <w:t xml:space="preserve"> Further </w:t>
      </w:r>
      <w:r w:rsidR="00C159B2" w:rsidRPr="00104240">
        <w:rPr>
          <w:rFonts w:ascii="Arial" w:hAnsi="Arial" w:cs="Arial"/>
          <w:color w:val="000000"/>
          <w:sz w:val="24"/>
          <w:szCs w:val="24"/>
          <w:lang w:val="en-GB"/>
        </w:rPr>
        <w:t xml:space="preserve">Article 19 of the UNCRC requires States parties to prevent neglect, exploitation and abuse of children, including by parents, and requires the state to take appropriate measures to provide support to the child and its parents or care-givers in such cases.  </w:t>
      </w:r>
    </w:p>
    <w:p w14:paraId="2BA2DD18" w14:textId="26B61CE6" w:rsidR="00ED0981" w:rsidRPr="000C76E2" w:rsidRDefault="000C76E2" w:rsidP="000C76E2">
      <w:pPr>
        <w:pStyle w:val="ListParagraph"/>
        <w:numPr>
          <w:ilvl w:val="0"/>
          <w:numId w:val="25"/>
        </w:numPr>
        <w:spacing w:after="0" w:line="360" w:lineRule="auto"/>
        <w:ind w:hanging="720"/>
        <w:jc w:val="both"/>
        <w:rPr>
          <w:rFonts w:ascii="Arial" w:hAnsi="Arial" w:cs="Arial"/>
          <w:sz w:val="24"/>
          <w:szCs w:val="24"/>
          <w:lang w:val="en-GB"/>
        </w:rPr>
      </w:pPr>
      <w:r>
        <w:rPr>
          <w:rFonts w:ascii="Arial" w:hAnsi="Arial" w:cs="Arial"/>
          <w:color w:val="000000"/>
          <w:sz w:val="24"/>
          <w:szCs w:val="24"/>
          <w:lang w:val="en-GB"/>
        </w:rPr>
        <w:lastRenderedPageBreak/>
        <w:t xml:space="preserve">It is relevant to point out that the </w:t>
      </w:r>
      <w:r w:rsidR="004F2FA3" w:rsidRPr="008C1205">
        <w:rPr>
          <w:rFonts w:ascii="Arial" w:hAnsi="Arial" w:cs="Arial"/>
          <w:color w:val="000000"/>
          <w:sz w:val="24"/>
          <w:szCs w:val="24"/>
          <w:lang w:val="en-GB"/>
        </w:rPr>
        <w:t xml:space="preserve">Constitution </w:t>
      </w:r>
      <w:r>
        <w:rPr>
          <w:rFonts w:ascii="Arial" w:hAnsi="Arial" w:cs="Arial"/>
          <w:color w:val="000000"/>
          <w:sz w:val="24"/>
          <w:szCs w:val="24"/>
          <w:lang w:val="en-GB"/>
        </w:rPr>
        <w:t xml:space="preserve">of India </w:t>
      </w:r>
      <w:r w:rsidR="004F2FA3" w:rsidRPr="008C1205">
        <w:rPr>
          <w:rFonts w:ascii="Arial" w:hAnsi="Arial" w:cs="Arial"/>
          <w:color w:val="000000"/>
          <w:sz w:val="24"/>
          <w:szCs w:val="24"/>
          <w:lang w:val="en-GB"/>
        </w:rPr>
        <w:t xml:space="preserve">also </w:t>
      </w:r>
      <w:r>
        <w:rPr>
          <w:rFonts w:ascii="Arial" w:hAnsi="Arial" w:cs="Arial"/>
          <w:color w:val="000000"/>
          <w:sz w:val="24"/>
          <w:szCs w:val="24"/>
          <w:lang w:val="en-GB"/>
        </w:rPr>
        <w:t>reiterates this.</w:t>
      </w:r>
      <w:r w:rsidR="00097E75" w:rsidRPr="008C1205">
        <w:rPr>
          <w:rFonts w:ascii="Arial" w:hAnsi="Arial" w:cs="Arial"/>
          <w:color w:val="000000"/>
          <w:sz w:val="24"/>
          <w:szCs w:val="24"/>
          <w:lang w:val="en-GB"/>
        </w:rPr>
        <w:t xml:space="preserve"> </w:t>
      </w:r>
      <w:r w:rsidR="00B846EE" w:rsidRPr="000C76E2">
        <w:rPr>
          <w:rFonts w:ascii="Arial" w:hAnsi="Arial" w:cs="Arial"/>
          <w:sz w:val="24"/>
          <w:szCs w:val="24"/>
          <w:lang w:val="en-GB"/>
        </w:rPr>
        <w:t xml:space="preserve">Article 41 </w:t>
      </w:r>
      <w:r w:rsidR="00B846EE" w:rsidRPr="008C1205">
        <w:rPr>
          <w:rFonts w:ascii="Arial" w:hAnsi="Arial" w:cs="Arial"/>
          <w:sz w:val="24"/>
          <w:szCs w:val="24"/>
          <w:lang w:val="en-GB"/>
        </w:rPr>
        <w:t xml:space="preserve">of the Constitution enjoins upon the state to provide assistance to the weak, in cases of “undeserved want”, as far as their education is concerned. </w:t>
      </w:r>
      <w:r w:rsidR="00B846EE" w:rsidRPr="000C76E2">
        <w:rPr>
          <w:rFonts w:ascii="Arial" w:hAnsi="Arial" w:cs="Arial"/>
          <w:sz w:val="24"/>
          <w:szCs w:val="24"/>
          <w:lang w:val="en-GB"/>
        </w:rPr>
        <w:t xml:space="preserve">Article 46 calls upon the State to “promote with special care the educational and economic interests of the weaker sections of the people, and in particular, of the scheduled castes and the scheduled tribes and shall protect them from social injustice and all forms of exploitation”. </w:t>
      </w:r>
    </w:p>
    <w:p w14:paraId="22089C8A" w14:textId="48AE7A29" w:rsidR="00ED0981" w:rsidRPr="008C1205" w:rsidRDefault="004564AD" w:rsidP="00ED0981">
      <w:pPr>
        <w:pStyle w:val="ListParagraph"/>
        <w:numPr>
          <w:ilvl w:val="0"/>
          <w:numId w:val="25"/>
        </w:numPr>
        <w:spacing w:after="0" w:line="360" w:lineRule="auto"/>
        <w:ind w:hanging="720"/>
        <w:jc w:val="both"/>
        <w:rPr>
          <w:rFonts w:ascii="Arial" w:hAnsi="Arial" w:cs="Arial"/>
          <w:sz w:val="24"/>
          <w:szCs w:val="24"/>
          <w:lang w:val="en-GB"/>
        </w:rPr>
      </w:pPr>
      <w:r>
        <w:rPr>
          <w:rFonts w:ascii="Arial" w:eastAsia="Times New Roman" w:hAnsi="Arial" w:cs="Arial"/>
          <w:bCs/>
          <w:sz w:val="24"/>
          <w:szCs w:val="24"/>
          <w:lang w:val="en-GB" w:eastAsia="en-IN"/>
        </w:rPr>
        <w:t xml:space="preserve">In the abovesaid Interview with </w:t>
      </w:r>
      <w:r w:rsidR="009653C5" w:rsidRPr="008C1205">
        <w:rPr>
          <w:rFonts w:ascii="Arial" w:eastAsia="Times New Roman" w:hAnsi="Arial" w:cs="Arial"/>
          <w:bCs/>
          <w:sz w:val="24"/>
          <w:szCs w:val="24"/>
          <w:lang w:val="en-GB" w:eastAsia="en-IN"/>
        </w:rPr>
        <w:t xml:space="preserve">Mr. Doek </w:t>
      </w:r>
      <w:r>
        <w:rPr>
          <w:rFonts w:ascii="Arial" w:eastAsia="Times New Roman" w:hAnsi="Arial" w:cs="Arial"/>
          <w:bCs/>
          <w:sz w:val="24"/>
          <w:szCs w:val="24"/>
          <w:lang w:val="en-GB" w:eastAsia="en-IN"/>
        </w:rPr>
        <w:t xml:space="preserve">he has also stated that; </w:t>
      </w:r>
      <w:r w:rsidR="009653C5" w:rsidRPr="008C1205">
        <w:rPr>
          <w:rFonts w:ascii="Arial" w:eastAsia="Times New Roman" w:hAnsi="Arial" w:cs="Arial"/>
          <w:bCs/>
          <w:sz w:val="24"/>
          <w:szCs w:val="24"/>
          <w:lang w:val="en-GB" w:eastAsia="en-IN"/>
        </w:rPr>
        <w:t>“Where the parents are poor, the state should consider a subsidy to parents</w:t>
      </w:r>
      <w:r w:rsidR="00F4288B" w:rsidRPr="008C1205">
        <w:rPr>
          <w:rFonts w:ascii="Arial" w:eastAsia="Times New Roman" w:hAnsi="Arial" w:cs="Arial"/>
          <w:bCs/>
          <w:sz w:val="24"/>
          <w:szCs w:val="24"/>
          <w:lang w:val="en-GB" w:eastAsia="en-IN"/>
        </w:rPr>
        <w:t xml:space="preserve"> – for a limited period of time only – and work on income-generation activities for them, on condition that their child comes to school.  Parents should apply for the subsidy a</w:t>
      </w:r>
      <w:r w:rsidR="00123ED4">
        <w:rPr>
          <w:rFonts w:ascii="Arial" w:eastAsia="Times New Roman" w:hAnsi="Arial" w:cs="Arial"/>
          <w:bCs/>
          <w:sz w:val="24"/>
          <w:szCs w:val="24"/>
          <w:lang w:val="en-GB" w:eastAsia="en-IN"/>
        </w:rPr>
        <w:t>nd the criteria for eligibility</w:t>
      </w:r>
      <w:r w:rsidR="00F4288B" w:rsidRPr="008C1205">
        <w:rPr>
          <w:rFonts w:ascii="Arial" w:eastAsia="Times New Roman" w:hAnsi="Arial" w:cs="Arial"/>
          <w:bCs/>
          <w:sz w:val="24"/>
          <w:szCs w:val="24"/>
          <w:lang w:val="en-GB" w:eastAsia="en-IN"/>
        </w:rPr>
        <w:t xml:space="preserve"> to the subsidy should be developed.  </w:t>
      </w:r>
    </w:p>
    <w:p w14:paraId="3F6A242A" w14:textId="68914352" w:rsidR="00ED0981" w:rsidRPr="008C1205" w:rsidRDefault="00F4288B" w:rsidP="00ED0981">
      <w:pPr>
        <w:pStyle w:val="ListParagraph"/>
        <w:numPr>
          <w:ilvl w:val="0"/>
          <w:numId w:val="25"/>
        </w:numPr>
        <w:spacing w:after="0" w:line="360" w:lineRule="auto"/>
        <w:ind w:hanging="720"/>
        <w:jc w:val="both"/>
        <w:rPr>
          <w:rFonts w:ascii="Arial" w:hAnsi="Arial" w:cs="Arial"/>
          <w:sz w:val="24"/>
          <w:szCs w:val="24"/>
          <w:lang w:val="en-GB"/>
        </w:rPr>
      </w:pPr>
      <w:r w:rsidRPr="008C1205">
        <w:rPr>
          <w:rFonts w:ascii="Arial" w:eastAsia="Times New Roman" w:hAnsi="Arial" w:cs="Arial"/>
          <w:bCs/>
          <w:sz w:val="24"/>
          <w:szCs w:val="24"/>
          <w:lang w:val="en-GB" w:eastAsia="en-IN"/>
        </w:rPr>
        <w:t xml:space="preserve">This is exactly what successful initiatives in ensuring compulsory education have done, like the Brazilian government’s </w:t>
      </w:r>
      <w:r w:rsidRPr="00BF65B9">
        <w:rPr>
          <w:rFonts w:ascii="Arial" w:eastAsia="Times New Roman" w:hAnsi="Arial" w:cs="Arial"/>
          <w:bCs/>
          <w:i/>
          <w:sz w:val="24"/>
          <w:szCs w:val="24"/>
          <w:lang w:val="en-GB" w:eastAsia="en-IN"/>
        </w:rPr>
        <w:t>‘Bolsa Familia’</w:t>
      </w:r>
      <w:r w:rsidRPr="008C1205">
        <w:rPr>
          <w:rFonts w:ascii="Arial" w:eastAsia="Times New Roman" w:hAnsi="Arial" w:cs="Arial"/>
          <w:bCs/>
          <w:sz w:val="24"/>
          <w:szCs w:val="24"/>
          <w:lang w:val="en-GB" w:eastAsia="en-IN"/>
        </w:rPr>
        <w:t xml:space="preserve"> programme of conditional cash transfers to parents to ensure compulsory attendance of their children in school.  Similarly, the Bhagyalakshmi Scheme of our own government which gives a bond of Rs.10,000</w:t>
      </w:r>
      <w:r w:rsidR="00123ED4">
        <w:rPr>
          <w:rFonts w:ascii="Arial" w:eastAsia="Times New Roman" w:hAnsi="Arial" w:cs="Arial"/>
          <w:bCs/>
          <w:sz w:val="24"/>
          <w:szCs w:val="24"/>
          <w:lang w:val="en-GB" w:eastAsia="en-IN"/>
        </w:rPr>
        <w:t>/-</w:t>
      </w:r>
      <w:r w:rsidRPr="008C1205">
        <w:rPr>
          <w:rFonts w:ascii="Arial" w:eastAsia="Times New Roman" w:hAnsi="Arial" w:cs="Arial"/>
          <w:bCs/>
          <w:sz w:val="24"/>
          <w:szCs w:val="24"/>
          <w:lang w:val="en-GB" w:eastAsia="en-IN"/>
        </w:rPr>
        <w:t xml:space="preserve"> to the first two girl children at birth, which matures to one lakh rupees on their attaining 18 years</w:t>
      </w:r>
      <w:r w:rsidR="0064400D" w:rsidRPr="008C1205">
        <w:rPr>
          <w:rFonts w:ascii="Arial" w:eastAsia="Times New Roman" w:hAnsi="Arial" w:cs="Arial"/>
          <w:bCs/>
          <w:sz w:val="24"/>
          <w:szCs w:val="24"/>
          <w:lang w:val="en-GB" w:eastAsia="en-IN"/>
        </w:rPr>
        <w:t xml:space="preserve"> -</w:t>
      </w:r>
      <w:r w:rsidRPr="008C1205">
        <w:rPr>
          <w:rFonts w:ascii="Arial" w:eastAsia="Times New Roman" w:hAnsi="Arial" w:cs="Arial"/>
          <w:bCs/>
          <w:sz w:val="24"/>
          <w:szCs w:val="24"/>
          <w:lang w:val="en-GB" w:eastAsia="en-IN"/>
        </w:rPr>
        <w:t xml:space="preserve"> if they fulfil the condition of full immunisation, attendance at anganwadi, completion of 8 years of compulsory education and postponement of marriage beyond 18 years</w:t>
      </w:r>
      <w:r w:rsidR="0064400D" w:rsidRPr="008C1205">
        <w:rPr>
          <w:rFonts w:ascii="Arial" w:eastAsia="Times New Roman" w:hAnsi="Arial" w:cs="Arial"/>
          <w:bCs/>
          <w:sz w:val="24"/>
          <w:szCs w:val="24"/>
          <w:lang w:val="en-GB" w:eastAsia="en-IN"/>
        </w:rPr>
        <w:t xml:space="preserve"> -</w:t>
      </w:r>
      <w:r w:rsidRPr="008C1205">
        <w:rPr>
          <w:rFonts w:ascii="Arial" w:eastAsia="Times New Roman" w:hAnsi="Arial" w:cs="Arial"/>
          <w:bCs/>
          <w:sz w:val="24"/>
          <w:szCs w:val="24"/>
          <w:lang w:val="en-GB" w:eastAsia="en-IN"/>
        </w:rPr>
        <w:t xml:space="preserve"> is a scheme that needs to be widened to cover all vulnerable children whose parents are finding it difficult to educate their children due to economic reasons.</w:t>
      </w:r>
    </w:p>
    <w:p w14:paraId="65FA246A" w14:textId="77777777" w:rsidR="00C3625F" w:rsidRPr="00771B43" w:rsidRDefault="00C3625F" w:rsidP="00ED0981">
      <w:pPr>
        <w:pStyle w:val="ListParagraph"/>
        <w:numPr>
          <w:ilvl w:val="0"/>
          <w:numId w:val="25"/>
        </w:numPr>
        <w:spacing w:after="0" w:line="360" w:lineRule="auto"/>
        <w:ind w:hanging="720"/>
        <w:jc w:val="both"/>
        <w:rPr>
          <w:rFonts w:ascii="Arial" w:hAnsi="Arial" w:cs="Arial"/>
          <w:sz w:val="24"/>
          <w:szCs w:val="24"/>
          <w:lang w:val="en-GB"/>
        </w:rPr>
      </w:pPr>
      <w:r w:rsidRPr="00771B43">
        <w:rPr>
          <w:rFonts w:ascii="Arial" w:eastAsia="Times New Roman" w:hAnsi="Arial" w:cs="Arial"/>
          <w:sz w:val="24"/>
          <w:szCs w:val="24"/>
          <w:lang w:val="en-GB" w:eastAsia="en-IN"/>
        </w:rPr>
        <w:t xml:space="preserve">While the above </w:t>
      </w:r>
      <w:r w:rsidRPr="00771B43">
        <w:rPr>
          <w:rFonts w:ascii="Arial" w:eastAsia="Times New Roman" w:hAnsi="Arial" w:cs="Arial"/>
          <w:bCs/>
          <w:sz w:val="24"/>
          <w:szCs w:val="24"/>
          <w:lang w:val="en-GB" w:eastAsia="en-IN"/>
        </w:rPr>
        <w:t>preventive approach of not letting future cohorts drop out</w:t>
      </w:r>
      <w:r w:rsidRPr="00771B43">
        <w:rPr>
          <w:rFonts w:ascii="Arial" w:eastAsia="Times New Roman" w:hAnsi="Arial" w:cs="Arial"/>
          <w:sz w:val="24"/>
          <w:szCs w:val="24"/>
          <w:lang w:val="en-GB" w:eastAsia="en-IN"/>
        </w:rPr>
        <w:t xml:space="preserve"> is entirely do-able, attempts focusing entirely on a curative approach of rehabilitating existing child labourers of all ages (6-14) can only reach limited numbers of children due to the large numbers of children involved (in lakhs) and the period of 3-18 months required to rehabilitate them.  The problem will also become insurmountable if the preventive approach outlined above is also not in place, as fresh drop-outs will continue to appear even as older drop-outs are rehabilitated.  </w:t>
      </w:r>
      <w:r w:rsidRPr="00771B43">
        <w:rPr>
          <w:rFonts w:ascii="Arial" w:eastAsia="Times New Roman" w:hAnsi="Arial" w:cs="Arial"/>
          <w:bCs/>
          <w:sz w:val="24"/>
          <w:szCs w:val="24"/>
          <w:lang w:val="en-GB" w:eastAsia="en-IN"/>
        </w:rPr>
        <w:t>Hence the greater focus needs to be on preventing future drop-outs</w:t>
      </w:r>
      <w:r w:rsidRPr="00771B43">
        <w:rPr>
          <w:rFonts w:ascii="Arial" w:eastAsia="Times New Roman" w:hAnsi="Arial" w:cs="Arial"/>
          <w:sz w:val="24"/>
          <w:szCs w:val="24"/>
          <w:lang w:val="en-GB" w:eastAsia="en-IN"/>
        </w:rPr>
        <w:t xml:space="preserve"> and not just exclusively on rehabilitating existing child labourers.       </w:t>
      </w:r>
    </w:p>
    <w:p w14:paraId="4853E973" w14:textId="77777777" w:rsidR="00ED0981" w:rsidRPr="008C1205" w:rsidRDefault="00ED0981" w:rsidP="00ED0981">
      <w:pPr>
        <w:spacing w:after="0" w:line="360" w:lineRule="auto"/>
        <w:jc w:val="both"/>
        <w:rPr>
          <w:rFonts w:ascii="Arial" w:eastAsia="Times New Roman" w:hAnsi="Arial" w:cs="Arial"/>
          <w:b/>
          <w:sz w:val="24"/>
          <w:szCs w:val="24"/>
          <w:lang w:val="en-GB" w:eastAsia="en-IN"/>
        </w:rPr>
      </w:pPr>
    </w:p>
    <w:p w14:paraId="562FACAE" w14:textId="53666760" w:rsidR="008471C1" w:rsidRPr="008C1205" w:rsidRDefault="00241A6B" w:rsidP="00ED0981">
      <w:pPr>
        <w:spacing w:after="0" w:line="360" w:lineRule="auto"/>
        <w:jc w:val="both"/>
        <w:rPr>
          <w:rFonts w:ascii="Arial" w:eastAsia="Times New Roman" w:hAnsi="Arial" w:cs="Arial"/>
          <w:sz w:val="24"/>
          <w:szCs w:val="24"/>
          <w:lang w:val="en-GB" w:eastAsia="en-IN"/>
        </w:rPr>
      </w:pPr>
      <w:r w:rsidRPr="008C1205">
        <w:rPr>
          <w:rFonts w:ascii="Arial" w:eastAsia="Times New Roman" w:hAnsi="Arial" w:cs="Arial"/>
          <w:b/>
          <w:sz w:val="24"/>
          <w:szCs w:val="24"/>
          <w:lang w:val="en-GB" w:eastAsia="en-IN"/>
        </w:rPr>
        <w:t xml:space="preserve">Need for </w:t>
      </w:r>
      <w:r w:rsidR="00CF19F4">
        <w:rPr>
          <w:rFonts w:ascii="Arial" w:eastAsia="Times New Roman" w:hAnsi="Arial" w:cs="Arial"/>
          <w:b/>
          <w:sz w:val="24"/>
          <w:szCs w:val="24"/>
          <w:lang w:val="en-GB" w:eastAsia="en-IN"/>
        </w:rPr>
        <w:t xml:space="preserve">exclusive </w:t>
      </w:r>
      <w:r w:rsidR="00E40704" w:rsidRPr="008C1205">
        <w:rPr>
          <w:rFonts w:ascii="Arial" w:eastAsia="Times New Roman" w:hAnsi="Arial" w:cs="Arial"/>
          <w:b/>
          <w:sz w:val="24"/>
          <w:szCs w:val="24"/>
          <w:lang w:val="en-GB" w:eastAsia="en-IN"/>
        </w:rPr>
        <w:t>Attendance Authority</w:t>
      </w:r>
      <w:r w:rsidR="00E40704" w:rsidRPr="008C1205">
        <w:rPr>
          <w:rFonts w:ascii="Arial" w:eastAsia="Times New Roman" w:hAnsi="Arial" w:cs="Arial"/>
          <w:sz w:val="24"/>
          <w:szCs w:val="24"/>
          <w:lang w:val="en-GB" w:eastAsia="en-IN"/>
        </w:rPr>
        <w:t xml:space="preserve">  </w:t>
      </w:r>
    </w:p>
    <w:p w14:paraId="7E00691F" w14:textId="6EA39A03" w:rsidR="00ED0981" w:rsidRPr="008C1205" w:rsidRDefault="00E40704"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 xml:space="preserve">For the implementation of both the protocols, </w:t>
      </w:r>
      <w:r w:rsidRPr="00AD697B">
        <w:rPr>
          <w:rFonts w:ascii="Arial" w:eastAsia="Times New Roman" w:hAnsi="Arial" w:cs="Arial"/>
          <w:sz w:val="24"/>
          <w:szCs w:val="24"/>
          <w:lang w:val="en-GB" w:eastAsia="en-IN"/>
        </w:rPr>
        <w:t xml:space="preserve">exclusive </w:t>
      </w:r>
      <w:r w:rsidR="009A1075" w:rsidRPr="00AD697B">
        <w:rPr>
          <w:rFonts w:ascii="Arial" w:eastAsia="Times New Roman" w:hAnsi="Arial" w:cs="Arial"/>
          <w:sz w:val="24"/>
          <w:szCs w:val="24"/>
          <w:lang w:val="en-GB" w:eastAsia="en-IN"/>
        </w:rPr>
        <w:t>Attendance Authorities (AA) for every G</w:t>
      </w:r>
      <w:r w:rsidR="002913B7">
        <w:rPr>
          <w:rFonts w:ascii="Arial" w:eastAsia="Times New Roman" w:hAnsi="Arial" w:cs="Arial"/>
          <w:sz w:val="24"/>
          <w:szCs w:val="24"/>
          <w:lang w:val="en-GB" w:eastAsia="en-IN"/>
        </w:rPr>
        <w:t xml:space="preserve">ram </w:t>
      </w:r>
      <w:r w:rsidR="009A1075" w:rsidRPr="00AD697B">
        <w:rPr>
          <w:rFonts w:ascii="Arial" w:eastAsia="Times New Roman" w:hAnsi="Arial" w:cs="Arial"/>
          <w:sz w:val="24"/>
          <w:szCs w:val="24"/>
          <w:lang w:val="en-GB" w:eastAsia="en-IN"/>
        </w:rPr>
        <w:t>P</w:t>
      </w:r>
      <w:r w:rsidR="002913B7">
        <w:rPr>
          <w:rFonts w:ascii="Arial" w:eastAsia="Times New Roman" w:hAnsi="Arial" w:cs="Arial"/>
          <w:sz w:val="24"/>
          <w:szCs w:val="24"/>
          <w:lang w:val="en-GB" w:eastAsia="en-IN"/>
        </w:rPr>
        <w:t>anchayat</w:t>
      </w:r>
      <w:r w:rsidRPr="00AD697B">
        <w:rPr>
          <w:rFonts w:ascii="Arial" w:eastAsia="Times New Roman" w:hAnsi="Arial" w:cs="Arial"/>
          <w:sz w:val="24"/>
          <w:szCs w:val="24"/>
          <w:lang w:val="en-GB" w:eastAsia="en-IN"/>
        </w:rPr>
        <w:t xml:space="preserve">/urban ward </w:t>
      </w:r>
      <w:r w:rsidR="002913B7">
        <w:rPr>
          <w:rFonts w:ascii="Arial" w:eastAsia="Times New Roman" w:hAnsi="Arial" w:cs="Arial"/>
          <w:sz w:val="24"/>
          <w:szCs w:val="24"/>
          <w:lang w:val="en-GB" w:eastAsia="en-IN"/>
        </w:rPr>
        <w:t xml:space="preserve">under </w:t>
      </w:r>
      <w:r w:rsidR="009A1075" w:rsidRPr="00AD697B">
        <w:rPr>
          <w:rFonts w:ascii="Arial" w:eastAsia="Times New Roman" w:hAnsi="Arial" w:cs="Arial"/>
          <w:sz w:val="24"/>
          <w:szCs w:val="24"/>
          <w:lang w:val="en-GB" w:eastAsia="en-IN"/>
        </w:rPr>
        <w:t>an exclusive offic</w:t>
      </w:r>
      <w:r w:rsidR="002913B7">
        <w:rPr>
          <w:rFonts w:ascii="Arial" w:eastAsia="Times New Roman" w:hAnsi="Arial" w:cs="Arial"/>
          <w:sz w:val="24"/>
          <w:szCs w:val="24"/>
          <w:lang w:val="en-GB" w:eastAsia="en-IN"/>
        </w:rPr>
        <w:t>ial appointed for solely this</w:t>
      </w:r>
      <w:r w:rsidR="009A1075" w:rsidRPr="00AD697B">
        <w:rPr>
          <w:rFonts w:ascii="Arial" w:eastAsia="Times New Roman" w:hAnsi="Arial" w:cs="Arial"/>
          <w:sz w:val="24"/>
          <w:szCs w:val="24"/>
          <w:lang w:val="en-GB" w:eastAsia="en-IN"/>
        </w:rPr>
        <w:t xml:space="preserve"> purpose, </w:t>
      </w:r>
      <w:r w:rsidR="009A1075" w:rsidRPr="00AD697B">
        <w:rPr>
          <w:rFonts w:ascii="Arial" w:eastAsia="Times New Roman" w:hAnsi="Arial" w:cs="Arial"/>
          <w:bCs/>
          <w:sz w:val="24"/>
          <w:szCs w:val="24"/>
          <w:lang w:val="en-GB" w:eastAsia="en-IN"/>
        </w:rPr>
        <w:t xml:space="preserve">other than HMs and teachers, </w:t>
      </w:r>
      <w:r w:rsidR="009A1075" w:rsidRPr="00AD697B">
        <w:rPr>
          <w:rFonts w:ascii="Arial" w:eastAsia="Times New Roman" w:hAnsi="Arial" w:cs="Arial"/>
          <w:sz w:val="24"/>
          <w:szCs w:val="24"/>
          <w:lang w:val="en-GB" w:eastAsia="en-IN"/>
        </w:rPr>
        <w:lastRenderedPageBreak/>
        <w:t xml:space="preserve">perhaps </w:t>
      </w:r>
      <w:r w:rsidR="009A1075" w:rsidRPr="008C1205">
        <w:rPr>
          <w:rFonts w:ascii="Arial" w:eastAsia="Times New Roman" w:hAnsi="Arial" w:cs="Arial"/>
          <w:sz w:val="24"/>
          <w:szCs w:val="24"/>
          <w:lang w:val="en-GB" w:eastAsia="en-IN"/>
        </w:rPr>
        <w:t xml:space="preserve">an ‘excess teacher’ </w:t>
      </w:r>
      <w:r w:rsidRPr="008C1205">
        <w:rPr>
          <w:rFonts w:ascii="Arial" w:eastAsia="Times New Roman" w:hAnsi="Arial" w:cs="Arial"/>
          <w:sz w:val="24"/>
          <w:szCs w:val="24"/>
          <w:lang w:val="en-GB" w:eastAsia="en-IN"/>
        </w:rPr>
        <w:t>or a Secretary in each school</w:t>
      </w:r>
      <w:r w:rsidR="002913B7">
        <w:rPr>
          <w:rFonts w:ascii="Arial" w:eastAsia="Times New Roman" w:hAnsi="Arial" w:cs="Arial"/>
          <w:sz w:val="24"/>
          <w:szCs w:val="24"/>
          <w:lang w:val="en-GB" w:eastAsia="en-IN"/>
        </w:rPr>
        <w:t xml:space="preserve">, </w:t>
      </w:r>
      <w:r w:rsidR="00A6396C" w:rsidRPr="008C1205">
        <w:rPr>
          <w:rFonts w:ascii="Arial" w:eastAsia="Times New Roman" w:hAnsi="Arial" w:cs="Arial"/>
          <w:sz w:val="24"/>
          <w:szCs w:val="24"/>
          <w:lang w:val="en-GB" w:eastAsia="en-IN"/>
        </w:rPr>
        <w:t>need to</w:t>
      </w:r>
      <w:r w:rsidRPr="008C1205">
        <w:rPr>
          <w:rFonts w:ascii="Arial" w:eastAsia="Times New Roman" w:hAnsi="Arial" w:cs="Arial"/>
          <w:sz w:val="24"/>
          <w:szCs w:val="24"/>
          <w:lang w:val="en-GB" w:eastAsia="en-IN"/>
        </w:rPr>
        <w:t xml:space="preserve"> be appointed who will be responsible for the implementation of Sections 3 and 4 of the RTE Act on Free &amp; Compulsory Elementary Education and elimination of child labour in the area.  He/she </w:t>
      </w:r>
      <w:r w:rsidR="009A1075" w:rsidRPr="008C1205">
        <w:rPr>
          <w:rFonts w:ascii="Arial" w:eastAsia="Times New Roman" w:hAnsi="Arial" w:cs="Arial"/>
          <w:sz w:val="24"/>
          <w:szCs w:val="24"/>
          <w:lang w:val="en-GB" w:eastAsia="en-IN"/>
        </w:rPr>
        <w:t>needs to</w:t>
      </w:r>
      <w:r w:rsidRPr="008C1205">
        <w:rPr>
          <w:rFonts w:ascii="Arial" w:eastAsia="Times New Roman" w:hAnsi="Arial" w:cs="Arial"/>
          <w:sz w:val="24"/>
          <w:szCs w:val="24"/>
          <w:lang w:val="en-GB" w:eastAsia="en-IN"/>
        </w:rPr>
        <w:t xml:space="preserve"> liaise with the G</w:t>
      </w:r>
      <w:r w:rsidR="00442159">
        <w:rPr>
          <w:rFonts w:ascii="Arial" w:eastAsia="Times New Roman" w:hAnsi="Arial" w:cs="Arial"/>
          <w:sz w:val="24"/>
          <w:szCs w:val="24"/>
          <w:lang w:val="en-GB" w:eastAsia="en-IN"/>
        </w:rPr>
        <w:t xml:space="preserve">ram </w:t>
      </w:r>
      <w:r w:rsidRPr="008C1205">
        <w:rPr>
          <w:rFonts w:ascii="Arial" w:eastAsia="Times New Roman" w:hAnsi="Arial" w:cs="Arial"/>
          <w:sz w:val="24"/>
          <w:szCs w:val="24"/>
          <w:lang w:val="en-GB" w:eastAsia="en-IN"/>
        </w:rPr>
        <w:t>P</w:t>
      </w:r>
      <w:r w:rsidR="00442159">
        <w:rPr>
          <w:rFonts w:ascii="Arial" w:eastAsia="Times New Roman" w:hAnsi="Arial" w:cs="Arial"/>
          <w:sz w:val="24"/>
          <w:szCs w:val="24"/>
          <w:lang w:val="en-GB" w:eastAsia="en-IN"/>
        </w:rPr>
        <w:t>anchayat</w:t>
      </w:r>
      <w:r w:rsidR="00C073E5">
        <w:rPr>
          <w:rFonts w:ascii="Arial" w:eastAsia="Times New Roman" w:hAnsi="Arial" w:cs="Arial"/>
          <w:sz w:val="24"/>
          <w:szCs w:val="24"/>
          <w:lang w:val="en-GB" w:eastAsia="en-IN"/>
        </w:rPr>
        <w:t xml:space="preserve"> or Municipal </w:t>
      </w:r>
      <w:r w:rsidR="004A657C">
        <w:rPr>
          <w:rFonts w:ascii="Arial" w:eastAsia="Times New Roman" w:hAnsi="Arial" w:cs="Arial"/>
          <w:sz w:val="24"/>
          <w:szCs w:val="24"/>
          <w:lang w:val="en-GB" w:eastAsia="en-IN"/>
        </w:rPr>
        <w:t>Standing Committee on Education or</w:t>
      </w:r>
      <w:r w:rsidRPr="008C1205">
        <w:rPr>
          <w:rFonts w:ascii="Arial" w:eastAsia="Times New Roman" w:hAnsi="Arial" w:cs="Arial"/>
          <w:sz w:val="24"/>
          <w:szCs w:val="24"/>
          <w:lang w:val="en-GB" w:eastAsia="en-IN"/>
        </w:rPr>
        <w:t xml:space="preserve"> Child Rights Task Forces </w:t>
      </w:r>
      <w:r w:rsidR="004A657C">
        <w:rPr>
          <w:rFonts w:ascii="Arial" w:eastAsia="Times New Roman" w:hAnsi="Arial" w:cs="Arial"/>
          <w:sz w:val="24"/>
          <w:szCs w:val="24"/>
          <w:lang w:val="en-GB" w:eastAsia="en-IN"/>
        </w:rPr>
        <w:t xml:space="preserve">or </w:t>
      </w:r>
      <w:r w:rsidRPr="008C1205">
        <w:rPr>
          <w:rFonts w:ascii="Arial" w:eastAsia="Times New Roman" w:hAnsi="Arial" w:cs="Arial"/>
          <w:sz w:val="24"/>
          <w:szCs w:val="24"/>
          <w:lang w:val="en-GB" w:eastAsia="en-IN"/>
        </w:rPr>
        <w:t>SDMCs in the area.</w:t>
      </w:r>
    </w:p>
    <w:p w14:paraId="70CDC943" w14:textId="3814A080" w:rsidR="00ED0981" w:rsidRPr="008C1205" w:rsidRDefault="00E40704"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 xml:space="preserve">It is </w:t>
      </w:r>
      <w:r w:rsidR="0042752F">
        <w:rPr>
          <w:rFonts w:ascii="Arial" w:eastAsia="Times New Roman" w:hAnsi="Arial" w:cs="Arial"/>
          <w:sz w:val="24"/>
          <w:szCs w:val="24"/>
          <w:lang w:val="en-GB" w:eastAsia="en-IN"/>
        </w:rPr>
        <w:t xml:space="preserve">submitted that the </w:t>
      </w:r>
      <w:r w:rsidRPr="008C1205">
        <w:rPr>
          <w:rFonts w:ascii="Arial" w:eastAsia="Times New Roman" w:hAnsi="Arial" w:cs="Arial"/>
          <w:sz w:val="24"/>
          <w:szCs w:val="24"/>
          <w:lang w:val="en-GB" w:eastAsia="en-IN"/>
        </w:rPr>
        <w:t>earlier Compulsory Education Act</w:t>
      </w:r>
      <w:r w:rsidR="0042752F">
        <w:rPr>
          <w:rFonts w:ascii="Arial" w:eastAsia="Times New Roman" w:hAnsi="Arial" w:cs="Arial"/>
          <w:sz w:val="24"/>
          <w:szCs w:val="24"/>
          <w:lang w:val="en-GB" w:eastAsia="en-IN"/>
        </w:rPr>
        <w:t>,</w:t>
      </w:r>
      <w:r w:rsidRPr="008C1205">
        <w:rPr>
          <w:rFonts w:ascii="Arial" w:eastAsia="Times New Roman" w:hAnsi="Arial" w:cs="Arial"/>
          <w:sz w:val="24"/>
          <w:szCs w:val="24"/>
          <w:lang w:val="en-GB" w:eastAsia="en-IN"/>
        </w:rPr>
        <w:t xml:space="preserve"> </w:t>
      </w:r>
      <w:r w:rsidR="0017699D" w:rsidRPr="008C1205">
        <w:rPr>
          <w:rFonts w:ascii="Arial" w:eastAsia="Times New Roman" w:hAnsi="Arial" w:cs="Arial"/>
          <w:sz w:val="24"/>
          <w:szCs w:val="24"/>
          <w:lang w:val="en-GB" w:eastAsia="en-IN"/>
        </w:rPr>
        <w:t xml:space="preserve">1961 </w:t>
      </w:r>
      <w:r w:rsidRPr="008C1205">
        <w:rPr>
          <w:rFonts w:ascii="Arial" w:eastAsia="Times New Roman" w:hAnsi="Arial" w:cs="Arial"/>
          <w:sz w:val="24"/>
          <w:szCs w:val="24"/>
          <w:lang w:val="en-GB" w:eastAsia="en-IN"/>
        </w:rPr>
        <w:t>and the Karnataka Education Act</w:t>
      </w:r>
      <w:r w:rsidR="0095540D">
        <w:rPr>
          <w:rFonts w:ascii="Arial" w:eastAsia="Times New Roman" w:hAnsi="Arial" w:cs="Arial"/>
          <w:sz w:val="24"/>
          <w:szCs w:val="24"/>
          <w:lang w:val="en-GB" w:eastAsia="en-IN"/>
        </w:rPr>
        <w:t xml:space="preserve"> </w:t>
      </w:r>
      <w:r w:rsidR="00FD10C0">
        <w:rPr>
          <w:rFonts w:ascii="Arial" w:eastAsia="Times New Roman" w:hAnsi="Arial" w:cs="Arial"/>
          <w:sz w:val="24"/>
          <w:szCs w:val="24"/>
          <w:lang w:val="en-GB" w:eastAsia="en-IN"/>
        </w:rPr>
        <w:t xml:space="preserve">both contained provisions for the establishing of these exclusive Attendance Authorities. However, this has </w:t>
      </w:r>
      <w:r w:rsidRPr="008C1205">
        <w:rPr>
          <w:rFonts w:ascii="Arial" w:eastAsia="Times New Roman" w:hAnsi="Arial" w:cs="Arial"/>
          <w:sz w:val="24"/>
          <w:szCs w:val="24"/>
          <w:lang w:val="en-GB" w:eastAsia="en-IN"/>
        </w:rPr>
        <w:t>been dropped from the current Rules</w:t>
      </w:r>
      <w:r w:rsidR="00FD10C0">
        <w:rPr>
          <w:rFonts w:ascii="Arial" w:eastAsia="Times New Roman" w:hAnsi="Arial" w:cs="Arial"/>
          <w:sz w:val="24"/>
          <w:szCs w:val="24"/>
          <w:lang w:val="en-GB" w:eastAsia="en-IN"/>
        </w:rPr>
        <w:t xml:space="preserve"> framed by the State Government</w:t>
      </w:r>
      <w:r w:rsidRPr="008C1205">
        <w:rPr>
          <w:rFonts w:ascii="Arial" w:eastAsia="Times New Roman" w:hAnsi="Arial" w:cs="Arial"/>
          <w:sz w:val="24"/>
          <w:szCs w:val="24"/>
          <w:lang w:val="en-GB" w:eastAsia="en-IN"/>
        </w:rPr>
        <w:t>.</w:t>
      </w:r>
      <w:r w:rsidR="008B27C7">
        <w:rPr>
          <w:rFonts w:ascii="Arial" w:eastAsia="Times New Roman" w:hAnsi="Arial" w:cs="Arial"/>
          <w:sz w:val="24"/>
          <w:szCs w:val="24"/>
          <w:lang w:val="en-GB" w:eastAsia="en-IN"/>
        </w:rPr>
        <w:t xml:space="preserve"> Relevant extracts from the Karnataka Education Act are placed as </w:t>
      </w:r>
      <w:r w:rsidR="00241A6B" w:rsidRPr="008B27C7">
        <w:rPr>
          <w:rFonts w:ascii="Arial" w:eastAsia="Times New Roman" w:hAnsi="Arial" w:cs="Arial"/>
          <w:b/>
          <w:sz w:val="24"/>
          <w:szCs w:val="24"/>
          <w:lang w:val="en-GB" w:eastAsia="en-IN"/>
        </w:rPr>
        <w:t>Annexure –</w:t>
      </w:r>
      <w:r w:rsidR="00EF347E" w:rsidRPr="008B27C7">
        <w:rPr>
          <w:rFonts w:ascii="Arial" w:eastAsia="Times New Roman" w:hAnsi="Arial" w:cs="Arial"/>
          <w:b/>
          <w:sz w:val="24"/>
          <w:szCs w:val="24"/>
          <w:lang w:val="en-GB" w:eastAsia="en-IN"/>
        </w:rPr>
        <w:t>M</w:t>
      </w:r>
      <w:r w:rsidRPr="008B27C7">
        <w:rPr>
          <w:rFonts w:ascii="Arial" w:eastAsia="Times New Roman" w:hAnsi="Arial" w:cs="Arial"/>
          <w:sz w:val="24"/>
          <w:szCs w:val="24"/>
          <w:lang w:val="en-GB" w:eastAsia="en-IN"/>
        </w:rPr>
        <w:t>.</w:t>
      </w:r>
      <w:r w:rsidR="00764B78">
        <w:rPr>
          <w:rFonts w:ascii="Arial" w:eastAsia="Times New Roman" w:hAnsi="Arial" w:cs="Arial"/>
          <w:sz w:val="24"/>
          <w:szCs w:val="24"/>
          <w:lang w:val="en-GB" w:eastAsia="en-IN"/>
        </w:rPr>
        <w:t xml:space="preserve"> </w:t>
      </w:r>
      <w:r w:rsidR="00DC6665">
        <w:rPr>
          <w:rFonts w:ascii="Arial" w:eastAsia="Times New Roman" w:hAnsi="Arial" w:cs="Arial"/>
          <w:sz w:val="24"/>
          <w:szCs w:val="24"/>
          <w:lang w:val="en-GB" w:eastAsia="en-IN"/>
        </w:rPr>
        <w:t xml:space="preserve"> </w:t>
      </w:r>
    </w:p>
    <w:p w14:paraId="21AF0B0C" w14:textId="77777777" w:rsidR="00ED0981" w:rsidRPr="00DC6665" w:rsidRDefault="0064400D"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DC6665">
        <w:rPr>
          <w:rFonts w:ascii="Arial" w:eastAsia="Times New Roman" w:hAnsi="Arial" w:cs="Arial"/>
          <w:bCs/>
          <w:sz w:val="24"/>
          <w:szCs w:val="24"/>
          <w:lang w:val="en-GB" w:eastAsia="en-IN"/>
        </w:rPr>
        <w:t xml:space="preserve">It is significant that the education department does not have paid field workers such as ANMs, ASHAs, link workers in the Health department, though education is as vital as health. There should be a worker at the grassroots who is </w:t>
      </w:r>
      <w:r w:rsidR="009A1075" w:rsidRPr="00DC6665">
        <w:rPr>
          <w:rFonts w:ascii="Arial" w:eastAsia="Times New Roman" w:hAnsi="Arial" w:cs="Arial"/>
          <w:bCs/>
          <w:sz w:val="24"/>
          <w:szCs w:val="24"/>
          <w:lang w:val="en-GB" w:eastAsia="en-IN"/>
        </w:rPr>
        <w:t>held responsible</w:t>
      </w:r>
      <w:r w:rsidRPr="00DC6665">
        <w:rPr>
          <w:rFonts w:ascii="Arial" w:eastAsia="Times New Roman" w:hAnsi="Arial" w:cs="Arial"/>
          <w:bCs/>
          <w:sz w:val="24"/>
          <w:szCs w:val="24"/>
          <w:lang w:val="en-GB" w:eastAsia="en-IN"/>
        </w:rPr>
        <w:t xml:space="preserve"> for every child out of school or given incentives for each OOSC he/she brings back to school, like the grassroots health workers given incentives for each person he/she brings for family planning.</w:t>
      </w:r>
    </w:p>
    <w:p w14:paraId="5347A100" w14:textId="123CB721" w:rsidR="00ED0981" w:rsidRPr="00DC6665" w:rsidRDefault="00E87D85"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DC6665">
        <w:rPr>
          <w:rFonts w:ascii="Arial" w:eastAsia="Times New Roman" w:hAnsi="Arial" w:cs="Arial"/>
          <w:bCs/>
          <w:sz w:val="24"/>
          <w:szCs w:val="24"/>
          <w:lang w:val="en-GB" w:eastAsia="en-IN"/>
        </w:rPr>
        <w:t xml:space="preserve">Most importantly, </w:t>
      </w:r>
      <w:r w:rsidR="00241A6B" w:rsidRPr="00DC6665">
        <w:rPr>
          <w:rFonts w:ascii="Arial" w:eastAsia="Times New Roman" w:hAnsi="Arial" w:cs="Arial"/>
          <w:bCs/>
          <w:sz w:val="24"/>
          <w:szCs w:val="24"/>
          <w:lang w:val="en-GB" w:eastAsia="en-IN"/>
        </w:rPr>
        <w:t>penalties/</w:t>
      </w:r>
      <w:r w:rsidRPr="00DC6665">
        <w:rPr>
          <w:rFonts w:ascii="Arial" w:eastAsia="Times New Roman" w:hAnsi="Arial" w:cs="Arial"/>
          <w:bCs/>
          <w:sz w:val="24"/>
          <w:szCs w:val="24"/>
          <w:lang w:val="en-GB" w:eastAsia="en-IN"/>
        </w:rPr>
        <w:t xml:space="preserve">punishments need to be foreseen for concerned officials who fail to bring back children to school as per these protocols.  As long as there are no punishments under the law, </w:t>
      </w:r>
      <w:r w:rsidR="00764B78">
        <w:rPr>
          <w:rFonts w:ascii="Arial" w:eastAsia="Times New Roman" w:hAnsi="Arial" w:cs="Arial"/>
          <w:bCs/>
          <w:sz w:val="24"/>
          <w:szCs w:val="24"/>
          <w:lang w:val="en-GB" w:eastAsia="en-IN"/>
        </w:rPr>
        <w:t>it is not possible to hold anybody accountable.</w:t>
      </w:r>
      <w:r w:rsidR="00241A6B" w:rsidRPr="00DC6665">
        <w:rPr>
          <w:rFonts w:ascii="Arial" w:eastAsia="Times New Roman" w:hAnsi="Arial" w:cs="Arial"/>
          <w:bCs/>
          <w:sz w:val="24"/>
          <w:szCs w:val="24"/>
          <w:lang w:val="en-GB" w:eastAsia="en-IN"/>
        </w:rPr>
        <w:t xml:space="preserve"> </w:t>
      </w:r>
      <w:r w:rsidRPr="00DC6665">
        <w:rPr>
          <w:rFonts w:ascii="Arial" w:eastAsia="Times New Roman" w:hAnsi="Arial" w:cs="Arial"/>
          <w:sz w:val="24"/>
          <w:szCs w:val="24"/>
          <w:lang w:val="en-GB" w:eastAsia="en-IN"/>
        </w:rPr>
        <w:t>In this context, we need to realize that a voluntary body like the SDMC cannot be held responsible/sent notices/ punished for this, which is what is being envisaged in the latest rules regarding SDMCs in Karnataka.</w:t>
      </w:r>
      <w:r w:rsidRPr="00DC6665">
        <w:rPr>
          <w:rFonts w:ascii="Arial" w:eastAsia="Times New Roman" w:hAnsi="Arial" w:cs="Arial"/>
          <w:bCs/>
          <w:sz w:val="24"/>
          <w:szCs w:val="24"/>
          <w:lang w:val="en-GB" w:eastAsia="en-IN"/>
        </w:rPr>
        <w:t xml:space="preserve">  </w:t>
      </w:r>
    </w:p>
    <w:p w14:paraId="7DF86E70" w14:textId="77777777" w:rsidR="009E6159" w:rsidRPr="00331D4E" w:rsidRDefault="009A1075"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DC6665">
        <w:rPr>
          <w:rFonts w:ascii="Arial" w:eastAsia="Times New Roman" w:hAnsi="Arial" w:cs="Arial"/>
          <w:bCs/>
          <w:sz w:val="24"/>
          <w:szCs w:val="24"/>
          <w:lang w:val="en-GB" w:eastAsia="en-IN"/>
        </w:rPr>
        <w:t>There is a n</w:t>
      </w:r>
      <w:r w:rsidR="008471C1" w:rsidRPr="00DC6665">
        <w:rPr>
          <w:rFonts w:ascii="Arial" w:eastAsia="Times New Roman" w:hAnsi="Arial" w:cs="Arial"/>
          <w:bCs/>
          <w:sz w:val="24"/>
          <w:szCs w:val="24"/>
          <w:lang w:val="en-GB" w:eastAsia="en-IN"/>
        </w:rPr>
        <w:t xml:space="preserve">eed for officials to take </w:t>
      </w:r>
      <w:proofErr w:type="spellStart"/>
      <w:r w:rsidR="008471C1" w:rsidRPr="00DC6665">
        <w:rPr>
          <w:rFonts w:ascii="Arial" w:eastAsia="Times New Roman" w:hAnsi="Arial" w:cs="Arial"/>
          <w:bCs/>
          <w:sz w:val="24"/>
          <w:szCs w:val="24"/>
          <w:lang w:val="en-GB" w:eastAsia="en-IN"/>
        </w:rPr>
        <w:t>suo</w:t>
      </w:r>
      <w:proofErr w:type="spellEnd"/>
      <w:r w:rsidR="008471C1" w:rsidRPr="00DC6665">
        <w:rPr>
          <w:rFonts w:ascii="Arial" w:eastAsia="Times New Roman" w:hAnsi="Arial" w:cs="Arial"/>
          <w:bCs/>
          <w:sz w:val="24"/>
          <w:szCs w:val="24"/>
          <w:lang w:val="en-GB" w:eastAsia="en-IN"/>
        </w:rPr>
        <w:t xml:space="preserve"> motu action where</w:t>
      </w:r>
      <w:r w:rsidRPr="00DC6665">
        <w:rPr>
          <w:rFonts w:ascii="Arial" w:eastAsia="Times New Roman" w:hAnsi="Arial" w:cs="Arial"/>
          <w:bCs/>
          <w:sz w:val="24"/>
          <w:szCs w:val="24"/>
          <w:lang w:val="en-GB" w:eastAsia="en-IN"/>
        </w:rPr>
        <w:t xml:space="preserve"> the</w:t>
      </w:r>
      <w:r w:rsidR="008471C1" w:rsidRPr="00DC6665">
        <w:rPr>
          <w:rFonts w:ascii="Arial" w:eastAsia="Times New Roman" w:hAnsi="Arial" w:cs="Arial"/>
          <w:bCs/>
          <w:sz w:val="24"/>
          <w:szCs w:val="24"/>
          <w:lang w:val="en-GB" w:eastAsia="en-IN"/>
        </w:rPr>
        <w:t xml:space="preserve"> fundamental right of child is denied</w:t>
      </w:r>
      <w:r w:rsidRPr="00DC6665">
        <w:rPr>
          <w:rFonts w:ascii="Arial" w:eastAsia="Times New Roman" w:hAnsi="Arial" w:cs="Arial"/>
          <w:bCs/>
          <w:sz w:val="24"/>
          <w:szCs w:val="24"/>
          <w:lang w:val="en-GB" w:eastAsia="en-IN"/>
        </w:rPr>
        <w:t xml:space="preserve"> and not wait for complaints to be filed.</w:t>
      </w:r>
    </w:p>
    <w:p w14:paraId="6A41B612" w14:textId="317D603D" w:rsidR="00331D4E" w:rsidRPr="00DC6665" w:rsidRDefault="00331D4E"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Pr>
          <w:rFonts w:ascii="Arial" w:eastAsia="Times New Roman" w:hAnsi="Arial" w:cs="Arial"/>
          <w:bCs/>
          <w:sz w:val="24"/>
          <w:szCs w:val="24"/>
          <w:lang w:val="en-GB" w:eastAsia="en-IN"/>
        </w:rPr>
        <w:t>Hence it would be appropriate and necessary that this Hon’ble Court direct the State Government to either establish Attendance Authorities and enlist field staff for tackling the issue of drop-outs.</w:t>
      </w:r>
    </w:p>
    <w:p w14:paraId="3EB1BF0A" w14:textId="77777777" w:rsidR="00ED0981" w:rsidRPr="008C1205" w:rsidRDefault="00ED0981" w:rsidP="00ED0981">
      <w:pPr>
        <w:spacing w:after="0" w:line="360" w:lineRule="auto"/>
        <w:jc w:val="both"/>
        <w:rPr>
          <w:rFonts w:ascii="Arial" w:eastAsia="Times New Roman" w:hAnsi="Arial" w:cs="Arial"/>
          <w:b/>
          <w:sz w:val="24"/>
          <w:szCs w:val="24"/>
          <w:lang w:val="en-GB" w:eastAsia="en-IN"/>
        </w:rPr>
      </w:pPr>
    </w:p>
    <w:p w14:paraId="43FAC251" w14:textId="77777777" w:rsidR="00241A6B" w:rsidRPr="008C1205" w:rsidRDefault="006A0B20" w:rsidP="00ED0981">
      <w:pPr>
        <w:spacing w:after="0" w:line="360" w:lineRule="auto"/>
        <w:jc w:val="both"/>
        <w:rPr>
          <w:rFonts w:ascii="Arial" w:eastAsia="Times New Roman" w:hAnsi="Arial" w:cs="Arial"/>
          <w:b/>
          <w:sz w:val="24"/>
          <w:szCs w:val="24"/>
          <w:lang w:val="en-GB" w:eastAsia="en-IN"/>
        </w:rPr>
      </w:pPr>
      <w:r w:rsidRPr="008C1205">
        <w:rPr>
          <w:rFonts w:ascii="Arial" w:eastAsia="Times New Roman" w:hAnsi="Arial" w:cs="Arial"/>
          <w:b/>
          <w:sz w:val="24"/>
          <w:szCs w:val="24"/>
          <w:lang w:val="en-GB" w:eastAsia="en-IN"/>
        </w:rPr>
        <w:t>Convergence with other departments:</w:t>
      </w:r>
      <w:r w:rsidR="00187C16" w:rsidRPr="008C1205">
        <w:rPr>
          <w:rFonts w:ascii="Arial" w:eastAsia="Times New Roman" w:hAnsi="Arial" w:cs="Arial"/>
          <w:b/>
          <w:sz w:val="24"/>
          <w:szCs w:val="24"/>
          <w:lang w:val="en-GB" w:eastAsia="en-IN"/>
        </w:rPr>
        <w:t xml:space="preserve">  </w:t>
      </w:r>
    </w:p>
    <w:p w14:paraId="05FD758C" w14:textId="77777777" w:rsidR="00ED0981" w:rsidRPr="008C1205" w:rsidRDefault="006A0B20"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 xml:space="preserve">The government in its response to the court has </w:t>
      </w:r>
      <w:r w:rsidR="0064400D" w:rsidRPr="008C1205">
        <w:rPr>
          <w:rFonts w:ascii="Arial" w:eastAsia="Times New Roman" w:hAnsi="Arial" w:cs="Arial"/>
          <w:sz w:val="24"/>
          <w:szCs w:val="24"/>
          <w:lang w:val="en-GB" w:eastAsia="en-IN"/>
        </w:rPr>
        <w:t>mentioned that</w:t>
      </w:r>
      <w:r w:rsidRPr="008C1205">
        <w:rPr>
          <w:rFonts w:ascii="Arial" w:eastAsia="Times New Roman" w:hAnsi="Arial" w:cs="Arial"/>
          <w:sz w:val="24"/>
          <w:szCs w:val="24"/>
          <w:lang w:val="en-GB" w:eastAsia="en-IN"/>
        </w:rPr>
        <w:t xml:space="preserve"> convergence is being brought between departments in the rehabilitation of OOSC.  However, the convergence between departments can</w:t>
      </w:r>
      <w:r w:rsidR="009653C5" w:rsidRPr="008C1205">
        <w:rPr>
          <w:rFonts w:ascii="Arial" w:eastAsia="Times New Roman" w:hAnsi="Arial" w:cs="Arial"/>
          <w:sz w:val="24"/>
          <w:szCs w:val="24"/>
          <w:lang w:val="en-GB" w:eastAsia="en-IN"/>
        </w:rPr>
        <w:t>,</w:t>
      </w:r>
      <w:r w:rsidRPr="008C1205">
        <w:rPr>
          <w:rFonts w:ascii="Arial" w:eastAsia="Times New Roman" w:hAnsi="Arial" w:cs="Arial"/>
          <w:sz w:val="24"/>
          <w:szCs w:val="24"/>
          <w:lang w:val="en-GB" w:eastAsia="en-IN"/>
        </w:rPr>
        <w:t xml:space="preserve"> and needs to happen</w:t>
      </w:r>
      <w:r w:rsidR="009653C5" w:rsidRPr="008C1205">
        <w:rPr>
          <w:rFonts w:ascii="Arial" w:eastAsia="Times New Roman" w:hAnsi="Arial" w:cs="Arial"/>
          <w:sz w:val="24"/>
          <w:szCs w:val="24"/>
          <w:lang w:val="en-GB" w:eastAsia="en-IN"/>
        </w:rPr>
        <w:t>,</w:t>
      </w:r>
      <w:r w:rsidRPr="008C1205">
        <w:rPr>
          <w:rFonts w:ascii="Arial" w:eastAsia="Times New Roman" w:hAnsi="Arial" w:cs="Arial"/>
          <w:sz w:val="24"/>
          <w:szCs w:val="24"/>
          <w:lang w:val="en-GB" w:eastAsia="en-IN"/>
        </w:rPr>
        <w:t xml:space="preserve"> </w:t>
      </w:r>
      <w:r w:rsidRPr="00DF727C">
        <w:rPr>
          <w:rFonts w:ascii="Arial" w:eastAsia="Times New Roman" w:hAnsi="Arial" w:cs="Arial"/>
          <w:sz w:val="24"/>
          <w:szCs w:val="24"/>
          <w:lang w:val="en-GB" w:eastAsia="en-IN"/>
        </w:rPr>
        <w:t xml:space="preserve">before </w:t>
      </w:r>
      <w:r w:rsidRPr="008C1205">
        <w:rPr>
          <w:rFonts w:ascii="Arial" w:eastAsia="Times New Roman" w:hAnsi="Arial" w:cs="Arial"/>
          <w:sz w:val="24"/>
          <w:szCs w:val="24"/>
          <w:lang w:val="en-GB" w:eastAsia="en-IN"/>
        </w:rPr>
        <w:t>the child drop</w:t>
      </w:r>
      <w:r w:rsidR="009653C5" w:rsidRPr="008C1205">
        <w:rPr>
          <w:rFonts w:ascii="Arial" w:eastAsia="Times New Roman" w:hAnsi="Arial" w:cs="Arial"/>
          <w:sz w:val="24"/>
          <w:szCs w:val="24"/>
          <w:lang w:val="en-GB" w:eastAsia="en-IN"/>
        </w:rPr>
        <w:t>s out</w:t>
      </w:r>
      <w:r w:rsidRPr="008C1205">
        <w:rPr>
          <w:rFonts w:ascii="Arial" w:eastAsia="Times New Roman" w:hAnsi="Arial" w:cs="Arial"/>
          <w:sz w:val="24"/>
          <w:szCs w:val="24"/>
          <w:lang w:val="en-GB" w:eastAsia="en-IN"/>
        </w:rPr>
        <w:t xml:space="preserve"> by identifying vulnerable children</w:t>
      </w:r>
      <w:r w:rsidR="00187C16" w:rsidRPr="008C1205">
        <w:rPr>
          <w:rFonts w:ascii="Arial" w:eastAsia="Times New Roman" w:hAnsi="Arial" w:cs="Arial"/>
          <w:sz w:val="24"/>
          <w:szCs w:val="24"/>
          <w:lang w:val="en-GB" w:eastAsia="en-IN"/>
        </w:rPr>
        <w:t>,</w:t>
      </w:r>
      <w:r w:rsidR="009653C5" w:rsidRPr="008C1205">
        <w:rPr>
          <w:rFonts w:ascii="Arial" w:eastAsia="Times New Roman" w:hAnsi="Arial" w:cs="Arial"/>
          <w:sz w:val="24"/>
          <w:szCs w:val="24"/>
          <w:lang w:val="en-GB" w:eastAsia="en-IN"/>
        </w:rPr>
        <w:t xml:space="preserve"> </w:t>
      </w:r>
      <w:r w:rsidRPr="008C1205">
        <w:rPr>
          <w:rFonts w:ascii="Arial" w:eastAsia="Times New Roman" w:hAnsi="Arial" w:cs="Arial"/>
          <w:sz w:val="24"/>
          <w:szCs w:val="24"/>
          <w:lang w:val="en-GB" w:eastAsia="en-IN"/>
        </w:rPr>
        <w:t>with “unexcused absence” of three days</w:t>
      </w:r>
      <w:r w:rsidR="00187C16" w:rsidRPr="008C1205">
        <w:rPr>
          <w:rFonts w:ascii="Arial" w:eastAsia="Times New Roman" w:hAnsi="Arial" w:cs="Arial"/>
          <w:sz w:val="24"/>
          <w:szCs w:val="24"/>
          <w:lang w:val="en-GB" w:eastAsia="en-IN"/>
        </w:rPr>
        <w:t>,</w:t>
      </w:r>
      <w:r w:rsidRPr="008C1205">
        <w:rPr>
          <w:rFonts w:ascii="Arial" w:eastAsia="Times New Roman" w:hAnsi="Arial" w:cs="Arial"/>
          <w:sz w:val="24"/>
          <w:szCs w:val="24"/>
          <w:lang w:val="en-GB" w:eastAsia="en-IN"/>
        </w:rPr>
        <w:t xml:space="preserve"> in order to retain them in school</w:t>
      </w:r>
      <w:r w:rsidR="0064400D" w:rsidRPr="008C1205">
        <w:rPr>
          <w:rFonts w:ascii="Arial" w:eastAsia="Times New Roman" w:hAnsi="Arial" w:cs="Arial"/>
          <w:sz w:val="24"/>
          <w:szCs w:val="24"/>
          <w:lang w:val="en-GB" w:eastAsia="en-IN"/>
        </w:rPr>
        <w:t>, address their problems and vulnerabilities</w:t>
      </w:r>
      <w:r w:rsidR="00187C16" w:rsidRPr="008C1205">
        <w:rPr>
          <w:rFonts w:ascii="Arial" w:eastAsia="Times New Roman" w:hAnsi="Arial" w:cs="Arial"/>
          <w:sz w:val="24"/>
          <w:szCs w:val="24"/>
          <w:lang w:val="en-GB" w:eastAsia="en-IN"/>
        </w:rPr>
        <w:t xml:space="preserve"> a</w:t>
      </w:r>
      <w:r w:rsidRPr="008C1205">
        <w:rPr>
          <w:rFonts w:ascii="Arial" w:eastAsia="Times New Roman" w:hAnsi="Arial" w:cs="Arial"/>
          <w:sz w:val="24"/>
          <w:szCs w:val="24"/>
          <w:lang w:val="en-GB" w:eastAsia="en-IN"/>
        </w:rPr>
        <w:t>nd not allow them to drop-out.</w:t>
      </w:r>
      <w:r w:rsidR="00187C16" w:rsidRPr="008C1205">
        <w:rPr>
          <w:rFonts w:ascii="Arial" w:eastAsia="Times New Roman" w:hAnsi="Arial" w:cs="Arial"/>
          <w:sz w:val="24"/>
          <w:szCs w:val="24"/>
          <w:lang w:val="en-GB" w:eastAsia="en-IN"/>
        </w:rPr>
        <w:t xml:space="preserve">  But this has nowhere been in evidence. </w:t>
      </w:r>
    </w:p>
    <w:p w14:paraId="3EA5FC8C" w14:textId="1D6E4CAE" w:rsidR="00705352" w:rsidRPr="00705352" w:rsidRDefault="00187C16" w:rsidP="00705352">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hAnsi="Arial" w:cs="Arial"/>
          <w:color w:val="000000"/>
          <w:sz w:val="24"/>
          <w:szCs w:val="24"/>
          <w:lang w:val="en-GB"/>
        </w:rPr>
        <w:lastRenderedPageBreak/>
        <w:t>Departments, such as labour, education, R</w:t>
      </w:r>
      <w:r w:rsidR="00DF727C">
        <w:rPr>
          <w:rFonts w:ascii="Arial" w:hAnsi="Arial" w:cs="Arial"/>
          <w:color w:val="000000"/>
          <w:sz w:val="24"/>
          <w:szCs w:val="24"/>
          <w:lang w:val="en-GB"/>
        </w:rPr>
        <w:t xml:space="preserve">ural </w:t>
      </w:r>
      <w:r w:rsidRPr="008C1205">
        <w:rPr>
          <w:rFonts w:ascii="Arial" w:hAnsi="Arial" w:cs="Arial"/>
          <w:color w:val="000000"/>
          <w:sz w:val="24"/>
          <w:szCs w:val="24"/>
          <w:lang w:val="en-GB"/>
        </w:rPr>
        <w:t>D</w:t>
      </w:r>
      <w:r w:rsidR="00DF727C">
        <w:rPr>
          <w:rFonts w:ascii="Arial" w:hAnsi="Arial" w:cs="Arial"/>
          <w:color w:val="000000"/>
          <w:sz w:val="24"/>
          <w:szCs w:val="24"/>
          <w:lang w:val="en-GB"/>
        </w:rPr>
        <w:t>evelopment</w:t>
      </w:r>
      <w:r w:rsidRPr="008C1205">
        <w:rPr>
          <w:rFonts w:ascii="Arial" w:hAnsi="Arial" w:cs="Arial"/>
          <w:color w:val="000000"/>
          <w:sz w:val="24"/>
          <w:szCs w:val="24"/>
          <w:lang w:val="en-GB"/>
        </w:rPr>
        <w:t xml:space="preserve"> &amp; P</w:t>
      </w:r>
      <w:r w:rsidR="00DF727C">
        <w:rPr>
          <w:rFonts w:ascii="Arial" w:hAnsi="Arial" w:cs="Arial"/>
          <w:color w:val="000000"/>
          <w:sz w:val="24"/>
          <w:szCs w:val="24"/>
          <w:lang w:val="en-GB"/>
        </w:rPr>
        <w:t xml:space="preserve">anchayati </w:t>
      </w:r>
      <w:r w:rsidRPr="008C1205">
        <w:rPr>
          <w:rFonts w:ascii="Arial" w:hAnsi="Arial" w:cs="Arial"/>
          <w:color w:val="000000"/>
          <w:sz w:val="24"/>
          <w:szCs w:val="24"/>
          <w:lang w:val="en-GB"/>
        </w:rPr>
        <w:t>R</w:t>
      </w:r>
      <w:r w:rsidR="00DF727C">
        <w:rPr>
          <w:rFonts w:ascii="Arial" w:hAnsi="Arial" w:cs="Arial"/>
          <w:color w:val="000000"/>
          <w:sz w:val="24"/>
          <w:szCs w:val="24"/>
          <w:lang w:val="en-GB"/>
        </w:rPr>
        <w:t>aj</w:t>
      </w:r>
      <w:r w:rsidRPr="008C1205">
        <w:rPr>
          <w:rFonts w:ascii="Arial" w:hAnsi="Arial" w:cs="Arial"/>
          <w:color w:val="000000"/>
          <w:sz w:val="24"/>
          <w:szCs w:val="24"/>
          <w:lang w:val="en-GB"/>
        </w:rPr>
        <w:t xml:space="preserve">, </w:t>
      </w:r>
      <w:r w:rsidR="00DF727C">
        <w:rPr>
          <w:rFonts w:ascii="Arial" w:hAnsi="Arial" w:cs="Arial"/>
          <w:color w:val="000000"/>
          <w:sz w:val="24"/>
          <w:szCs w:val="24"/>
          <w:lang w:val="en-GB"/>
        </w:rPr>
        <w:t>Women and Child Development, and Social W</w:t>
      </w:r>
      <w:r w:rsidRPr="008C1205">
        <w:rPr>
          <w:rFonts w:ascii="Arial" w:hAnsi="Arial" w:cs="Arial"/>
          <w:color w:val="000000"/>
          <w:sz w:val="24"/>
          <w:szCs w:val="24"/>
          <w:lang w:val="en-GB"/>
        </w:rPr>
        <w:t xml:space="preserve">elfare, work in water-tight compartments without coordination and convergence </w:t>
      </w:r>
      <w:r w:rsidRPr="008C1205">
        <w:rPr>
          <w:rFonts w:ascii="Arial" w:hAnsi="Arial" w:cs="Arial"/>
          <w:sz w:val="24"/>
          <w:szCs w:val="24"/>
          <w:lang w:val="en-GB"/>
        </w:rPr>
        <w:t>of services on vulnerable and/or child labour families</w:t>
      </w:r>
      <w:r w:rsidR="00DF727C">
        <w:rPr>
          <w:rFonts w:ascii="Arial" w:hAnsi="Arial" w:cs="Arial"/>
          <w:sz w:val="24"/>
          <w:szCs w:val="24"/>
          <w:lang w:val="en-GB"/>
        </w:rPr>
        <w:t xml:space="preserve">, which is an issue the undersigned has also highlighted in her article appearing in the </w:t>
      </w:r>
      <w:r w:rsidR="0027419B" w:rsidRPr="008C1205">
        <w:rPr>
          <w:rFonts w:ascii="Arial" w:hAnsi="Arial" w:cs="Arial"/>
          <w:sz w:val="24"/>
          <w:szCs w:val="24"/>
          <w:lang w:val="en-GB"/>
        </w:rPr>
        <w:t xml:space="preserve">Deccan Herald </w:t>
      </w:r>
      <w:r w:rsidR="00DF727C">
        <w:rPr>
          <w:rFonts w:ascii="Arial" w:hAnsi="Arial" w:cs="Arial"/>
          <w:sz w:val="24"/>
          <w:szCs w:val="24"/>
          <w:lang w:val="en-GB"/>
        </w:rPr>
        <w:t>dated 03/06/</w:t>
      </w:r>
      <w:r w:rsidR="0027419B" w:rsidRPr="008C1205">
        <w:rPr>
          <w:rFonts w:ascii="Arial" w:hAnsi="Arial" w:cs="Arial"/>
          <w:sz w:val="24"/>
          <w:szCs w:val="24"/>
          <w:lang w:val="en-GB"/>
        </w:rPr>
        <w:t>2008</w:t>
      </w:r>
      <w:r w:rsidR="00D71C44">
        <w:rPr>
          <w:rFonts w:ascii="Arial" w:hAnsi="Arial" w:cs="Arial"/>
          <w:sz w:val="24"/>
          <w:szCs w:val="24"/>
          <w:lang w:val="en-GB"/>
        </w:rPr>
        <w:t xml:space="preserve">, which is placed as </w:t>
      </w:r>
      <w:r w:rsidR="00254D65">
        <w:rPr>
          <w:rFonts w:ascii="Arial" w:hAnsi="Arial" w:cs="Arial"/>
          <w:b/>
          <w:sz w:val="24"/>
          <w:szCs w:val="24"/>
          <w:lang w:val="en-GB"/>
        </w:rPr>
        <w:t>Annexure</w:t>
      </w:r>
      <w:r w:rsidR="0027419B" w:rsidRPr="00D71C44">
        <w:rPr>
          <w:rFonts w:ascii="Arial" w:hAnsi="Arial" w:cs="Arial"/>
          <w:b/>
          <w:sz w:val="24"/>
          <w:szCs w:val="24"/>
          <w:lang w:val="en-GB"/>
        </w:rPr>
        <w:t>-</w:t>
      </w:r>
      <w:r w:rsidR="008471C1" w:rsidRPr="00D71C44">
        <w:rPr>
          <w:rFonts w:ascii="Arial" w:hAnsi="Arial" w:cs="Arial"/>
          <w:b/>
          <w:sz w:val="24"/>
          <w:szCs w:val="24"/>
          <w:lang w:val="en-GB"/>
        </w:rPr>
        <w:t>N</w:t>
      </w:r>
      <w:r w:rsidR="0027419B" w:rsidRPr="00D71C44">
        <w:rPr>
          <w:rFonts w:ascii="Arial" w:hAnsi="Arial" w:cs="Arial"/>
          <w:b/>
          <w:sz w:val="24"/>
          <w:szCs w:val="24"/>
          <w:lang w:val="en-GB"/>
        </w:rPr>
        <w:t xml:space="preserve">. </w:t>
      </w:r>
      <w:r w:rsidR="0027419B" w:rsidRPr="00D71C44">
        <w:rPr>
          <w:rFonts w:ascii="Arial" w:hAnsi="Arial" w:cs="Arial"/>
          <w:sz w:val="24"/>
          <w:szCs w:val="24"/>
          <w:lang w:val="en-GB"/>
        </w:rPr>
        <w:t xml:space="preserve"> </w:t>
      </w:r>
      <w:r w:rsidR="00593156" w:rsidRPr="008C1205">
        <w:rPr>
          <w:rFonts w:ascii="Arial" w:hAnsi="Arial" w:cs="Arial"/>
          <w:sz w:val="24"/>
          <w:szCs w:val="24"/>
          <w:lang w:val="en-GB"/>
        </w:rPr>
        <w:t>T</w:t>
      </w:r>
      <w:r w:rsidR="00593156" w:rsidRPr="008C1205">
        <w:rPr>
          <w:rFonts w:ascii="Arial" w:hAnsi="Arial" w:cs="Arial"/>
          <w:snapToGrid w:val="0"/>
          <w:color w:val="000000"/>
          <w:sz w:val="24"/>
          <w:szCs w:val="24"/>
          <w:lang w:val="en-GB"/>
        </w:rPr>
        <w:t xml:space="preserve">he efforts by the education department to </w:t>
      </w:r>
      <w:proofErr w:type="spellStart"/>
      <w:r w:rsidR="00593156" w:rsidRPr="008C1205">
        <w:rPr>
          <w:rFonts w:ascii="Arial" w:hAnsi="Arial" w:cs="Arial"/>
          <w:snapToGrid w:val="0"/>
          <w:color w:val="000000"/>
          <w:sz w:val="24"/>
          <w:szCs w:val="24"/>
          <w:lang w:val="en-GB"/>
        </w:rPr>
        <w:t>enrol</w:t>
      </w:r>
      <w:r w:rsidR="0027419B" w:rsidRPr="008C1205">
        <w:rPr>
          <w:rFonts w:ascii="Arial" w:hAnsi="Arial" w:cs="Arial"/>
          <w:snapToGrid w:val="0"/>
          <w:color w:val="000000"/>
          <w:sz w:val="24"/>
          <w:szCs w:val="24"/>
          <w:lang w:val="en-GB"/>
        </w:rPr>
        <w:t>l</w:t>
      </w:r>
      <w:proofErr w:type="spellEnd"/>
      <w:r w:rsidR="00593156" w:rsidRPr="008C1205">
        <w:rPr>
          <w:rFonts w:ascii="Arial" w:hAnsi="Arial" w:cs="Arial"/>
          <w:snapToGrid w:val="0"/>
          <w:color w:val="000000"/>
          <w:sz w:val="24"/>
          <w:szCs w:val="24"/>
          <w:lang w:val="en-GB"/>
        </w:rPr>
        <w:t xml:space="preserve"> drop-outs are not linked to the institutions and structures available with the </w:t>
      </w:r>
      <w:r w:rsidR="008C659E">
        <w:rPr>
          <w:rFonts w:ascii="Arial" w:hAnsi="Arial" w:cs="Arial"/>
          <w:color w:val="000000"/>
          <w:sz w:val="24"/>
          <w:szCs w:val="24"/>
          <w:lang w:val="en-GB"/>
        </w:rPr>
        <w:t>Women and Child Development</w:t>
      </w:r>
      <w:r w:rsidR="008C659E" w:rsidRPr="008C1205">
        <w:rPr>
          <w:rFonts w:ascii="Arial" w:hAnsi="Arial" w:cs="Arial"/>
          <w:snapToGrid w:val="0"/>
          <w:color w:val="000000"/>
          <w:sz w:val="24"/>
          <w:szCs w:val="24"/>
          <w:lang w:val="en-GB"/>
        </w:rPr>
        <w:t xml:space="preserve"> </w:t>
      </w:r>
      <w:r w:rsidR="00593156" w:rsidRPr="008C1205">
        <w:rPr>
          <w:rFonts w:ascii="Arial" w:hAnsi="Arial" w:cs="Arial"/>
          <w:snapToGrid w:val="0"/>
          <w:color w:val="000000"/>
          <w:sz w:val="24"/>
          <w:szCs w:val="24"/>
          <w:lang w:val="en-GB"/>
        </w:rPr>
        <w:t>department, such as the district Child Welfare Committees, for enquiry into and rehabilitation of ‘neglected children’ under the J</w:t>
      </w:r>
      <w:r w:rsidR="009728BE">
        <w:rPr>
          <w:rFonts w:ascii="Arial" w:hAnsi="Arial" w:cs="Arial"/>
          <w:snapToGrid w:val="0"/>
          <w:color w:val="000000"/>
          <w:sz w:val="24"/>
          <w:szCs w:val="24"/>
          <w:lang w:val="en-GB"/>
        </w:rPr>
        <w:t xml:space="preserve">uvenile </w:t>
      </w:r>
      <w:r w:rsidR="00593156" w:rsidRPr="008C1205">
        <w:rPr>
          <w:rFonts w:ascii="Arial" w:hAnsi="Arial" w:cs="Arial"/>
          <w:snapToGrid w:val="0"/>
          <w:color w:val="000000"/>
          <w:sz w:val="24"/>
          <w:szCs w:val="24"/>
          <w:lang w:val="en-GB"/>
        </w:rPr>
        <w:t>J</w:t>
      </w:r>
      <w:r w:rsidR="009728BE">
        <w:rPr>
          <w:rFonts w:ascii="Arial" w:hAnsi="Arial" w:cs="Arial"/>
          <w:snapToGrid w:val="0"/>
          <w:color w:val="000000"/>
          <w:sz w:val="24"/>
          <w:szCs w:val="24"/>
          <w:lang w:val="en-GB"/>
        </w:rPr>
        <w:t>ustice</w:t>
      </w:r>
      <w:r w:rsidR="00593156" w:rsidRPr="008C1205">
        <w:rPr>
          <w:rFonts w:ascii="Arial" w:hAnsi="Arial" w:cs="Arial"/>
          <w:snapToGrid w:val="0"/>
          <w:color w:val="000000"/>
          <w:sz w:val="24"/>
          <w:szCs w:val="24"/>
          <w:lang w:val="en-GB"/>
        </w:rPr>
        <w:t xml:space="preserve"> Act</w:t>
      </w:r>
      <w:r w:rsidRPr="008C1205">
        <w:rPr>
          <w:rFonts w:ascii="Arial" w:hAnsi="Arial" w:cs="Arial"/>
          <w:sz w:val="24"/>
          <w:szCs w:val="24"/>
          <w:lang w:val="en-GB"/>
        </w:rPr>
        <w:t xml:space="preserve"> or report cases of child labour that it comes across during its sur</w:t>
      </w:r>
      <w:r w:rsidR="007B7560" w:rsidRPr="008C1205">
        <w:rPr>
          <w:rFonts w:ascii="Arial" w:hAnsi="Arial" w:cs="Arial"/>
          <w:sz w:val="24"/>
          <w:szCs w:val="24"/>
          <w:lang w:val="en-GB"/>
        </w:rPr>
        <w:t xml:space="preserve">veys to the labour department and vice versa.  The </w:t>
      </w:r>
      <w:r w:rsidRPr="008C1205">
        <w:rPr>
          <w:rFonts w:ascii="Arial" w:hAnsi="Arial" w:cs="Arial"/>
          <w:sz w:val="24"/>
          <w:szCs w:val="24"/>
          <w:lang w:val="en-GB"/>
        </w:rPr>
        <w:t xml:space="preserve">social welfare or RD &amp; PR departments </w:t>
      </w:r>
      <w:r w:rsidR="007B7560" w:rsidRPr="008C1205">
        <w:rPr>
          <w:rFonts w:ascii="Arial" w:hAnsi="Arial" w:cs="Arial"/>
          <w:sz w:val="24"/>
          <w:szCs w:val="24"/>
          <w:lang w:val="en-GB"/>
        </w:rPr>
        <w:t xml:space="preserve">may not be involved </w:t>
      </w:r>
      <w:r w:rsidRPr="008C1205">
        <w:rPr>
          <w:rFonts w:ascii="Arial" w:hAnsi="Arial" w:cs="Arial"/>
          <w:sz w:val="24"/>
          <w:szCs w:val="24"/>
          <w:lang w:val="en-GB"/>
        </w:rPr>
        <w:t>for providing assistance to the</w:t>
      </w:r>
      <w:r w:rsidR="007B7560" w:rsidRPr="008C1205">
        <w:rPr>
          <w:rFonts w:ascii="Arial" w:hAnsi="Arial" w:cs="Arial"/>
          <w:sz w:val="24"/>
          <w:szCs w:val="24"/>
          <w:lang w:val="en-GB"/>
        </w:rPr>
        <w:t xml:space="preserve"> OOSC’s</w:t>
      </w:r>
      <w:r w:rsidRPr="008C1205">
        <w:rPr>
          <w:rFonts w:ascii="Arial" w:hAnsi="Arial" w:cs="Arial"/>
          <w:sz w:val="24"/>
          <w:szCs w:val="24"/>
          <w:lang w:val="en-GB"/>
        </w:rPr>
        <w:t xml:space="preserve"> families. </w:t>
      </w:r>
    </w:p>
    <w:p w14:paraId="124CE1C8" w14:textId="11F90B04" w:rsidR="00ED0981" w:rsidRPr="008C1205" w:rsidRDefault="00247FAF"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The undersigned humbly submits that the ‘Suggested Preventive Protocol’ addresses this very lacuna in convergence.</w:t>
      </w:r>
      <w:r w:rsidRPr="008C1205">
        <w:rPr>
          <w:rFonts w:ascii="Arial" w:hAnsi="Arial" w:cs="Arial"/>
          <w:sz w:val="24"/>
          <w:szCs w:val="24"/>
          <w:lang w:val="en-GB"/>
        </w:rPr>
        <w:t xml:space="preserve"> To bring about convergence and coordination between various departments and community participation </w:t>
      </w:r>
      <w:r w:rsidR="00537266" w:rsidRPr="008C1205">
        <w:rPr>
          <w:rFonts w:ascii="Arial" w:hAnsi="Arial" w:cs="Arial"/>
          <w:sz w:val="24"/>
          <w:szCs w:val="24"/>
          <w:lang w:val="en-GB"/>
        </w:rPr>
        <w:t>for preventive</w:t>
      </w:r>
      <w:r w:rsidRPr="008C1205">
        <w:rPr>
          <w:rFonts w:ascii="Arial" w:hAnsi="Arial" w:cs="Arial"/>
          <w:sz w:val="24"/>
          <w:szCs w:val="24"/>
          <w:lang w:val="en-GB"/>
        </w:rPr>
        <w:t xml:space="preserve"> action for children’s rights, a GP/urban ward-level Child Rights Task Force needs to be established as a Community Convergent Team</w:t>
      </w:r>
      <w:r w:rsidR="00537266">
        <w:rPr>
          <w:rFonts w:ascii="Arial" w:hAnsi="Arial" w:cs="Arial"/>
          <w:sz w:val="24"/>
          <w:szCs w:val="24"/>
          <w:lang w:val="en-GB"/>
        </w:rPr>
        <w:t>.</w:t>
      </w:r>
      <w:r w:rsidRPr="008C1205">
        <w:rPr>
          <w:rFonts w:ascii="Arial" w:hAnsi="Arial" w:cs="Arial"/>
          <w:sz w:val="24"/>
          <w:szCs w:val="24"/>
          <w:lang w:val="en-GB"/>
        </w:rPr>
        <w:t xml:space="preserve"> It shall consist of field-level officers of all the concerned departments, i.e., labour, education, </w:t>
      </w:r>
      <w:r w:rsidR="00B63A73">
        <w:rPr>
          <w:rFonts w:ascii="Arial" w:hAnsi="Arial" w:cs="Arial"/>
          <w:color w:val="000000"/>
          <w:sz w:val="24"/>
          <w:szCs w:val="24"/>
          <w:lang w:val="en-GB"/>
        </w:rPr>
        <w:t>Women and Child Development</w:t>
      </w:r>
      <w:r w:rsidRPr="008C1205">
        <w:rPr>
          <w:rFonts w:ascii="Arial" w:hAnsi="Arial" w:cs="Arial"/>
          <w:sz w:val="24"/>
          <w:szCs w:val="24"/>
          <w:lang w:val="en-GB"/>
        </w:rPr>
        <w:t xml:space="preserve">, </w:t>
      </w:r>
      <w:r w:rsidR="00B63A73" w:rsidRPr="008C1205">
        <w:rPr>
          <w:rFonts w:ascii="Arial" w:hAnsi="Arial" w:cs="Arial"/>
          <w:color w:val="000000"/>
          <w:sz w:val="24"/>
          <w:szCs w:val="24"/>
          <w:lang w:val="en-GB"/>
        </w:rPr>
        <w:t>R</w:t>
      </w:r>
      <w:r w:rsidR="00B63A73">
        <w:rPr>
          <w:rFonts w:ascii="Arial" w:hAnsi="Arial" w:cs="Arial"/>
          <w:color w:val="000000"/>
          <w:sz w:val="24"/>
          <w:szCs w:val="24"/>
          <w:lang w:val="en-GB"/>
        </w:rPr>
        <w:t xml:space="preserve">ural </w:t>
      </w:r>
      <w:r w:rsidR="00B63A73" w:rsidRPr="008C1205">
        <w:rPr>
          <w:rFonts w:ascii="Arial" w:hAnsi="Arial" w:cs="Arial"/>
          <w:color w:val="000000"/>
          <w:sz w:val="24"/>
          <w:szCs w:val="24"/>
          <w:lang w:val="en-GB"/>
        </w:rPr>
        <w:t>D</w:t>
      </w:r>
      <w:r w:rsidR="00B63A73">
        <w:rPr>
          <w:rFonts w:ascii="Arial" w:hAnsi="Arial" w:cs="Arial"/>
          <w:color w:val="000000"/>
          <w:sz w:val="24"/>
          <w:szCs w:val="24"/>
          <w:lang w:val="en-GB"/>
        </w:rPr>
        <w:t>evelopment</w:t>
      </w:r>
      <w:r w:rsidR="00B63A73" w:rsidRPr="008C1205">
        <w:rPr>
          <w:rFonts w:ascii="Arial" w:hAnsi="Arial" w:cs="Arial"/>
          <w:color w:val="000000"/>
          <w:sz w:val="24"/>
          <w:szCs w:val="24"/>
          <w:lang w:val="en-GB"/>
        </w:rPr>
        <w:t xml:space="preserve"> &amp; P</w:t>
      </w:r>
      <w:r w:rsidR="00B63A73">
        <w:rPr>
          <w:rFonts w:ascii="Arial" w:hAnsi="Arial" w:cs="Arial"/>
          <w:color w:val="000000"/>
          <w:sz w:val="24"/>
          <w:szCs w:val="24"/>
          <w:lang w:val="en-GB"/>
        </w:rPr>
        <w:t xml:space="preserve">anchayati </w:t>
      </w:r>
      <w:r w:rsidR="00B63A73" w:rsidRPr="008C1205">
        <w:rPr>
          <w:rFonts w:ascii="Arial" w:hAnsi="Arial" w:cs="Arial"/>
          <w:color w:val="000000"/>
          <w:sz w:val="24"/>
          <w:szCs w:val="24"/>
          <w:lang w:val="en-GB"/>
        </w:rPr>
        <w:t>R</w:t>
      </w:r>
      <w:r w:rsidR="00B63A73">
        <w:rPr>
          <w:rFonts w:ascii="Arial" w:hAnsi="Arial" w:cs="Arial"/>
          <w:color w:val="000000"/>
          <w:sz w:val="24"/>
          <w:szCs w:val="24"/>
          <w:lang w:val="en-GB"/>
        </w:rPr>
        <w:t>aj</w:t>
      </w:r>
      <w:r w:rsidR="00B63A73">
        <w:rPr>
          <w:rFonts w:ascii="Arial" w:hAnsi="Arial" w:cs="Arial"/>
          <w:sz w:val="24"/>
          <w:szCs w:val="24"/>
          <w:lang w:val="en-GB"/>
        </w:rPr>
        <w:t>, Social W</w:t>
      </w:r>
      <w:r w:rsidRPr="008C1205">
        <w:rPr>
          <w:rFonts w:ascii="Arial" w:hAnsi="Arial" w:cs="Arial"/>
          <w:sz w:val="24"/>
          <w:szCs w:val="24"/>
          <w:lang w:val="en-GB"/>
        </w:rPr>
        <w:t>elfare, etc., along with GP / ward elected representatives, NGOs, CBOs, and representatives of SDMCs of the area. The Attendance Authority shall be part of the Task Force.)</w:t>
      </w:r>
    </w:p>
    <w:p w14:paraId="2A7E7B44" w14:textId="1FCEE420" w:rsidR="00ED0981" w:rsidRPr="008C1205" w:rsidRDefault="00E87D85"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 xml:space="preserve">It suggests that the Attendance </w:t>
      </w:r>
      <w:r w:rsidR="00427EBC" w:rsidRPr="008C1205">
        <w:rPr>
          <w:rFonts w:ascii="Arial" w:eastAsia="Times New Roman" w:hAnsi="Arial" w:cs="Arial"/>
          <w:sz w:val="24"/>
          <w:szCs w:val="24"/>
          <w:lang w:val="en-GB" w:eastAsia="en-IN"/>
        </w:rPr>
        <w:t>Authority should</w:t>
      </w:r>
      <w:r w:rsidRPr="008C1205">
        <w:rPr>
          <w:rFonts w:ascii="Arial" w:eastAsia="Times New Roman" w:hAnsi="Arial" w:cs="Arial"/>
          <w:sz w:val="24"/>
          <w:szCs w:val="24"/>
          <w:lang w:val="en-GB" w:eastAsia="en-IN"/>
        </w:rPr>
        <w:t xml:space="preserve"> </w:t>
      </w:r>
      <w:r w:rsidR="008471C1" w:rsidRPr="008C1205">
        <w:rPr>
          <w:rFonts w:ascii="Arial" w:eastAsia="Times New Roman" w:hAnsi="Arial" w:cs="Arial"/>
          <w:sz w:val="24"/>
          <w:szCs w:val="24"/>
          <w:lang w:val="en-GB" w:eastAsia="en-IN"/>
        </w:rPr>
        <w:t xml:space="preserve">enquire </w:t>
      </w:r>
      <w:r w:rsidRPr="008C1205">
        <w:rPr>
          <w:rFonts w:ascii="Arial" w:eastAsia="Times New Roman" w:hAnsi="Arial" w:cs="Arial"/>
          <w:sz w:val="24"/>
          <w:szCs w:val="24"/>
          <w:lang w:val="en-GB" w:eastAsia="en-IN"/>
        </w:rPr>
        <w:t xml:space="preserve">into the OOSC </w:t>
      </w:r>
      <w:r w:rsidR="00047BDE" w:rsidRPr="008C1205">
        <w:rPr>
          <w:rFonts w:ascii="Arial" w:eastAsia="Times New Roman" w:hAnsi="Arial" w:cs="Arial"/>
          <w:sz w:val="24"/>
          <w:szCs w:val="24"/>
          <w:lang w:val="en-GB" w:eastAsia="en-IN"/>
        </w:rPr>
        <w:t>and make</w:t>
      </w:r>
      <w:r w:rsidR="008471C1" w:rsidRPr="008C1205">
        <w:rPr>
          <w:rFonts w:ascii="Arial" w:eastAsia="Times New Roman" w:hAnsi="Arial" w:cs="Arial"/>
          <w:sz w:val="24"/>
          <w:szCs w:val="24"/>
          <w:lang w:val="en-GB" w:eastAsia="en-IN"/>
        </w:rPr>
        <w:t xml:space="preserve"> </w:t>
      </w:r>
      <w:r w:rsidRPr="008C1205">
        <w:rPr>
          <w:rFonts w:ascii="Arial" w:eastAsia="Times New Roman" w:hAnsi="Arial" w:cs="Arial"/>
          <w:sz w:val="24"/>
          <w:szCs w:val="24"/>
          <w:lang w:val="en-GB" w:eastAsia="en-IN"/>
        </w:rPr>
        <w:t xml:space="preserve">a </w:t>
      </w:r>
      <w:r w:rsidR="008471C1" w:rsidRPr="008C1205">
        <w:rPr>
          <w:rFonts w:ascii="Arial" w:eastAsia="Times New Roman" w:hAnsi="Arial" w:cs="Arial"/>
          <w:sz w:val="24"/>
          <w:szCs w:val="24"/>
          <w:lang w:val="en-GB" w:eastAsia="en-IN"/>
        </w:rPr>
        <w:t>complaint to Ward committee /GP Standing Committee</w:t>
      </w:r>
      <w:r w:rsidRPr="008C1205">
        <w:rPr>
          <w:rFonts w:ascii="Arial" w:eastAsia="Times New Roman" w:hAnsi="Arial" w:cs="Arial"/>
          <w:sz w:val="24"/>
          <w:szCs w:val="24"/>
          <w:lang w:val="en-GB" w:eastAsia="en-IN"/>
        </w:rPr>
        <w:t xml:space="preserve"> or Child Rights Task Force or Civic Amenities Committee at GP level</w:t>
      </w:r>
      <w:r w:rsidR="008471C1" w:rsidRPr="008C1205">
        <w:rPr>
          <w:rFonts w:ascii="Arial" w:eastAsia="Times New Roman" w:hAnsi="Arial" w:cs="Arial"/>
          <w:sz w:val="24"/>
          <w:szCs w:val="24"/>
          <w:lang w:val="en-GB" w:eastAsia="en-IN"/>
        </w:rPr>
        <w:t xml:space="preserve"> </w:t>
      </w:r>
      <w:r w:rsidRPr="008C1205">
        <w:rPr>
          <w:rFonts w:ascii="Arial" w:eastAsia="Times New Roman" w:hAnsi="Arial" w:cs="Arial"/>
          <w:sz w:val="24"/>
          <w:szCs w:val="24"/>
          <w:lang w:val="en-GB" w:eastAsia="en-IN"/>
        </w:rPr>
        <w:t>as the</w:t>
      </w:r>
      <w:r w:rsidR="008471C1" w:rsidRPr="008C1205">
        <w:rPr>
          <w:rFonts w:ascii="Arial" w:eastAsia="Times New Roman" w:hAnsi="Arial" w:cs="Arial"/>
          <w:sz w:val="24"/>
          <w:szCs w:val="24"/>
          <w:lang w:val="en-GB" w:eastAsia="en-IN"/>
        </w:rPr>
        <w:t xml:space="preserve"> 1</w:t>
      </w:r>
      <w:r w:rsidR="008471C1" w:rsidRPr="008C1205">
        <w:rPr>
          <w:rFonts w:ascii="Arial" w:eastAsia="Times New Roman" w:hAnsi="Arial" w:cs="Arial"/>
          <w:sz w:val="24"/>
          <w:szCs w:val="24"/>
          <w:vertAlign w:val="superscript"/>
          <w:lang w:val="en-GB" w:eastAsia="en-IN"/>
        </w:rPr>
        <w:t>st</w:t>
      </w:r>
      <w:r w:rsidR="008471C1" w:rsidRPr="008C1205">
        <w:rPr>
          <w:rFonts w:ascii="Arial" w:eastAsia="Times New Roman" w:hAnsi="Arial" w:cs="Arial"/>
          <w:sz w:val="24"/>
          <w:szCs w:val="24"/>
          <w:lang w:val="en-GB" w:eastAsia="en-IN"/>
        </w:rPr>
        <w:t xml:space="preserve"> level of grievance redressal as per Section 32 of the Act.</w:t>
      </w:r>
    </w:p>
    <w:p w14:paraId="514BAFBA" w14:textId="27CF98F9" w:rsidR="00ED0981" w:rsidRPr="008C1205" w:rsidRDefault="009B3134"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If the 1</w:t>
      </w:r>
      <w:r w:rsidRPr="008C1205">
        <w:rPr>
          <w:rFonts w:ascii="Arial" w:eastAsia="Times New Roman" w:hAnsi="Arial" w:cs="Arial"/>
          <w:sz w:val="24"/>
          <w:szCs w:val="24"/>
          <w:vertAlign w:val="superscript"/>
          <w:lang w:val="en-GB" w:eastAsia="en-IN"/>
        </w:rPr>
        <w:t>st</w:t>
      </w:r>
      <w:r w:rsidRPr="008C1205">
        <w:rPr>
          <w:rFonts w:ascii="Arial" w:eastAsia="Times New Roman" w:hAnsi="Arial" w:cs="Arial"/>
          <w:sz w:val="24"/>
          <w:szCs w:val="24"/>
          <w:lang w:val="en-GB" w:eastAsia="en-IN"/>
        </w:rPr>
        <w:t xml:space="preserve"> appeal fails to bring back the child</w:t>
      </w:r>
      <w:r w:rsidR="00047BDE" w:rsidRPr="008C1205">
        <w:rPr>
          <w:rFonts w:ascii="Arial" w:eastAsia="Times New Roman" w:hAnsi="Arial" w:cs="Arial"/>
          <w:sz w:val="24"/>
          <w:szCs w:val="24"/>
          <w:lang w:val="en-GB" w:eastAsia="en-IN"/>
        </w:rPr>
        <w:t>, a</w:t>
      </w:r>
      <w:r w:rsidR="00E87D85" w:rsidRPr="008C1205">
        <w:rPr>
          <w:rFonts w:ascii="Arial" w:eastAsia="Times New Roman" w:hAnsi="Arial" w:cs="Arial"/>
          <w:sz w:val="24"/>
          <w:szCs w:val="24"/>
          <w:lang w:val="en-GB" w:eastAsia="en-IN"/>
        </w:rPr>
        <w:t xml:space="preserve"> second level of appeal at district level, </w:t>
      </w:r>
      <w:r w:rsidRPr="008C1205">
        <w:rPr>
          <w:rFonts w:ascii="Arial" w:eastAsia="Times New Roman" w:hAnsi="Arial" w:cs="Arial"/>
          <w:sz w:val="24"/>
          <w:szCs w:val="24"/>
          <w:lang w:val="en-GB" w:eastAsia="en-IN"/>
        </w:rPr>
        <w:t xml:space="preserve">could be </w:t>
      </w:r>
      <w:r w:rsidR="008471C1" w:rsidRPr="008C1205">
        <w:rPr>
          <w:rFonts w:ascii="Arial" w:eastAsia="Times New Roman" w:hAnsi="Arial" w:cs="Arial"/>
          <w:sz w:val="24"/>
          <w:szCs w:val="24"/>
          <w:lang w:val="en-GB" w:eastAsia="en-IN"/>
        </w:rPr>
        <w:t xml:space="preserve">the Child Welfare Committees </w:t>
      </w:r>
      <w:r w:rsidRPr="008C1205">
        <w:rPr>
          <w:rFonts w:ascii="Arial" w:eastAsia="Times New Roman" w:hAnsi="Arial" w:cs="Arial"/>
          <w:sz w:val="24"/>
          <w:szCs w:val="24"/>
          <w:lang w:val="en-GB" w:eastAsia="en-IN"/>
        </w:rPr>
        <w:t xml:space="preserve">(CWC) </w:t>
      </w:r>
      <w:r w:rsidR="0027419B" w:rsidRPr="008C1205">
        <w:rPr>
          <w:rFonts w:ascii="Arial" w:eastAsia="Times New Roman" w:hAnsi="Arial" w:cs="Arial"/>
          <w:sz w:val="24"/>
          <w:szCs w:val="24"/>
          <w:lang w:val="en-GB" w:eastAsia="en-IN"/>
        </w:rPr>
        <w:t xml:space="preserve">or a Quasi-Judicial Body (QJB) </w:t>
      </w:r>
      <w:r w:rsidR="00E87D85" w:rsidRPr="008C1205">
        <w:rPr>
          <w:rFonts w:ascii="Arial" w:eastAsia="Times New Roman" w:hAnsi="Arial" w:cs="Arial"/>
          <w:sz w:val="24"/>
          <w:szCs w:val="24"/>
          <w:lang w:val="en-GB" w:eastAsia="en-IN"/>
        </w:rPr>
        <w:t xml:space="preserve">set up under the Juvenile Justice Act administered by the Dept. of W&amp;CD </w:t>
      </w:r>
      <w:r w:rsidR="008471C1" w:rsidRPr="008C1205">
        <w:rPr>
          <w:rFonts w:ascii="Arial" w:eastAsia="Times New Roman" w:hAnsi="Arial" w:cs="Arial"/>
          <w:sz w:val="24"/>
          <w:szCs w:val="24"/>
          <w:lang w:val="en-GB" w:eastAsia="en-IN"/>
        </w:rPr>
        <w:t xml:space="preserve">at district level to look </w:t>
      </w:r>
      <w:r w:rsidR="00ED0981" w:rsidRPr="008C1205">
        <w:rPr>
          <w:rFonts w:ascii="Arial" w:eastAsia="Times New Roman" w:hAnsi="Arial" w:cs="Arial"/>
          <w:sz w:val="24"/>
          <w:szCs w:val="24"/>
          <w:lang w:val="en-GB" w:eastAsia="en-IN"/>
        </w:rPr>
        <w:t>into violations of child rights.</w:t>
      </w:r>
    </w:p>
    <w:p w14:paraId="2B07F35F" w14:textId="77777777" w:rsidR="00062235" w:rsidRPr="008C1205" w:rsidRDefault="009B3134"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The CWC</w:t>
      </w:r>
      <w:r w:rsidR="0027419B" w:rsidRPr="008C1205">
        <w:rPr>
          <w:rFonts w:ascii="Arial" w:eastAsia="Times New Roman" w:hAnsi="Arial" w:cs="Arial"/>
          <w:sz w:val="24"/>
          <w:szCs w:val="24"/>
          <w:lang w:val="en-GB" w:eastAsia="en-IN"/>
        </w:rPr>
        <w:t>/Quasi-Judicial body (</w:t>
      </w:r>
      <w:r w:rsidRPr="008C1205">
        <w:rPr>
          <w:rFonts w:ascii="Arial" w:eastAsia="Times New Roman" w:hAnsi="Arial" w:cs="Arial"/>
          <w:sz w:val="24"/>
          <w:szCs w:val="24"/>
          <w:lang w:val="en-GB" w:eastAsia="en-IN"/>
        </w:rPr>
        <w:t>QJB</w:t>
      </w:r>
      <w:r w:rsidR="0027419B" w:rsidRPr="008C1205">
        <w:rPr>
          <w:rFonts w:ascii="Arial" w:eastAsia="Times New Roman" w:hAnsi="Arial" w:cs="Arial"/>
          <w:sz w:val="24"/>
          <w:szCs w:val="24"/>
          <w:lang w:val="en-GB" w:eastAsia="en-IN"/>
        </w:rPr>
        <w:t>)</w:t>
      </w:r>
      <w:r w:rsidRPr="008C1205">
        <w:rPr>
          <w:rFonts w:ascii="Arial" w:eastAsia="Times New Roman" w:hAnsi="Arial" w:cs="Arial"/>
          <w:sz w:val="24"/>
          <w:szCs w:val="24"/>
          <w:lang w:val="en-GB" w:eastAsia="en-IN"/>
        </w:rPr>
        <w:t xml:space="preserve"> </w:t>
      </w:r>
      <w:r w:rsidR="0027419B" w:rsidRPr="008C1205">
        <w:rPr>
          <w:rFonts w:ascii="Arial" w:eastAsia="Times New Roman" w:hAnsi="Arial" w:cs="Arial"/>
          <w:sz w:val="24"/>
          <w:szCs w:val="24"/>
          <w:lang w:val="en-GB" w:eastAsia="en-IN"/>
        </w:rPr>
        <w:t>could</w:t>
      </w:r>
      <w:r w:rsidRPr="008C1205">
        <w:rPr>
          <w:rFonts w:ascii="Arial" w:eastAsia="Times New Roman" w:hAnsi="Arial" w:cs="Arial"/>
          <w:sz w:val="24"/>
          <w:szCs w:val="24"/>
          <w:lang w:val="en-GB" w:eastAsia="en-IN"/>
        </w:rPr>
        <w:t xml:space="preserve"> hear the parents and find out the reasons for the non-attendance of the child in the school.</w:t>
      </w:r>
      <w:r w:rsidR="0027419B" w:rsidRPr="008C1205">
        <w:rPr>
          <w:rFonts w:ascii="Arial" w:eastAsia="Times New Roman" w:hAnsi="Arial" w:cs="Arial"/>
          <w:sz w:val="24"/>
          <w:szCs w:val="24"/>
          <w:lang w:val="en-GB" w:eastAsia="en-IN"/>
        </w:rPr>
        <w:t xml:space="preserve"> </w:t>
      </w:r>
      <w:r w:rsidRPr="008C1205">
        <w:rPr>
          <w:rFonts w:ascii="Arial" w:eastAsia="Times New Roman" w:hAnsi="Arial" w:cs="Arial"/>
          <w:sz w:val="24"/>
          <w:szCs w:val="24"/>
          <w:lang w:val="en-GB" w:eastAsia="en-IN"/>
        </w:rPr>
        <w:t xml:space="preserve">If the reasons given by the parents are economic, the CWC/QJB </w:t>
      </w:r>
      <w:r w:rsidR="0027419B" w:rsidRPr="008C1205">
        <w:rPr>
          <w:rFonts w:ascii="Arial" w:eastAsia="Times New Roman" w:hAnsi="Arial" w:cs="Arial"/>
          <w:sz w:val="24"/>
          <w:szCs w:val="24"/>
          <w:lang w:val="en-GB" w:eastAsia="en-IN"/>
        </w:rPr>
        <w:t>can</w:t>
      </w:r>
      <w:r w:rsidRPr="008C1205">
        <w:rPr>
          <w:rFonts w:ascii="Arial" w:eastAsia="Times New Roman" w:hAnsi="Arial" w:cs="Arial"/>
          <w:sz w:val="24"/>
          <w:szCs w:val="24"/>
          <w:lang w:val="en-GB" w:eastAsia="en-IN"/>
        </w:rPr>
        <w:t xml:space="preserve"> sanction the preferred form of economic assistance to the family on condition that the child attends school.  The assistance </w:t>
      </w:r>
      <w:r w:rsidR="0027419B" w:rsidRPr="008C1205">
        <w:rPr>
          <w:rFonts w:ascii="Arial" w:eastAsia="Times New Roman" w:hAnsi="Arial" w:cs="Arial"/>
          <w:sz w:val="24"/>
          <w:szCs w:val="24"/>
          <w:lang w:val="en-GB" w:eastAsia="en-IN"/>
        </w:rPr>
        <w:t>could</w:t>
      </w:r>
      <w:r w:rsidRPr="008C1205">
        <w:rPr>
          <w:rFonts w:ascii="Arial" w:eastAsia="Times New Roman" w:hAnsi="Arial" w:cs="Arial"/>
          <w:sz w:val="24"/>
          <w:szCs w:val="24"/>
          <w:lang w:val="en-GB" w:eastAsia="en-IN"/>
        </w:rPr>
        <w:t xml:space="preserve"> be withdrawn if the child does not fulfil specified % of attendance (perhaps 85-90% attendance).</w:t>
      </w:r>
      <w:r w:rsidR="0027419B" w:rsidRPr="008C1205">
        <w:rPr>
          <w:rFonts w:ascii="Arial" w:eastAsia="Times New Roman" w:hAnsi="Arial" w:cs="Arial"/>
          <w:sz w:val="24"/>
          <w:szCs w:val="24"/>
          <w:lang w:val="en-GB" w:eastAsia="en-IN"/>
        </w:rPr>
        <w:t xml:space="preserve">  </w:t>
      </w:r>
      <w:r w:rsidRPr="008C1205">
        <w:rPr>
          <w:rFonts w:ascii="Arial" w:eastAsia="Times New Roman" w:hAnsi="Arial" w:cs="Arial"/>
          <w:bCs/>
          <w:sz w:val="24"/>
          <w:szCs w:val="24"/>
          <w:lang w:val="en-GB" w:eastAsia="en-IN"/>
        </w:rPr>
        <w:t xml:space="preserve">Inability to fulfil the right to education </w:t>
      </w:r>
      <w:r w:rsidR="0027419B" w:rsidRPr="008C1205">
        <w:rPr>
          <w:rFonts w:ascii="Arial" w:eastAsia="Times New Roman" w:hAnsi="Arial" w:cs="Arial"/>
          <w:bCs/>
          <w:sz w:val="24"/>
          <w:szCs w:val="24"/>
          <w:lang w:val="en-GB" w:eastAsia="en-IN"/>
        </w:rPr>
        <w:t>could</w:t>
      </w:r>
      <w:r w:rsidRPr="008C1205">
        <w:rPr>
          <w:rFonts w:ascii="Arial" w:eastAsia="Times New Roman" w:hAnsi="Arial" w:cs="Arial"/>
          <w:bCs/>
          <w:sz w:val="24"/>
          <w:szCs w:val="24"/>
          <w:lang w:val="en-GB" w:eastAsia="en-IN"/>
        </w:rPr>
        <w:t xml:space="preserve"> be checked through a means (income and assets) test and</w:t>
      </w:r>
      <w:r w:rsidR="0027419B" w:rsidRPr="008C1205">
        <w:rPr>
          <w:rFonts w:ascii="Arial" w:eastAsia="Times New Roman" w:hAnsi="Arial" w:cs="Arial"/>
          <w:bCs/>
          <w:sz w:val="24"/>
          <w:szCs w:val="24"/>
          <w:lang w:val="en-GB" w:eastAsia="en-IN"/>
        </w:rPr>
        <w:t xml:space="preserve"> social vulnerabilities.  </w:t>
      </w:r>
    </w:p>
    <w:p w14:paraId="15E44CD6" w14:textId="28BA566E" w:rsidR="00062235" w:rsidRPr="008C1205" w:rsidRDefault="009B3134"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bCs/>
          <w:sz w:val="24"/>
          <w:szCs w:val="24"/>
          <w:lang w:val="en-GB" w:eastAsia="en-IN"/>
        </w:rPr>
        <w:lastRenderedPageBreak/>
        <w:t>For the purpose of sanctioning assistance to the family of the vulnerable child, the CWC/</w:t>
      </w:r>
      <w:r w:rsidR="000B07D2" w:rsidRPr="008C1205">
        <w:rPr>
          <w:rFonts w:ascii="Arial" w:eastAsia="Times New Roman" w:hAnsi="Arial" w:cs="Arial"/>
          <w:bCs/>
          <w:sz w:val="24"/>
          <w:szCs w:val="24"/>
          <w:lang w:val="en-GB" w:eastAsia="en-IN"/>
        </w:rPr>
        <w:t>QJB could</w:t>
      </w:r>
      <w:r w:rsidRPr="008C1205">
        <w:rPr>
          <w:rFonts w:ascii="Arial" w:eastAsia="Times New Roman" w:hAnsi="Arial" w:cs="Arial"/>
          <w:bCs/>
          <w:sz w:val="24"/>
          <w:szCs w:val="24"/>
          <w:lang w:val="en-GB" w:eastAsia="en-IN"/>
        </w:rPr>
        <w:t>, through the GP/urban ward</w:t>
      </w:r>
      <w:r w:rsidR="0027419B" w:rsidRPr="008C1205">
        <w:rPr>
          <w:rFonts w:ascii="Arial" w:eastAsia="Times New Roman" w:hAnsi="Arial" w:cs="Arial"/>
          <w:bCs/>
          <w:sz w:val="24"/>
          <w:szCs w:val="24"/>
          <w:lang w:val="en-GB" w:eastAsia="en-IN"/>
        </w:rPr>
        <w:t>-level Child Rights Task Forces</w:t>
      </w:r>
      <w:r w:rsidR="00FD45C8" w:rsidRPr="008C1205">
        <w:rPr>
          <w:rFonts w:ascii="Arial" w:eastAsia="Times New Roman" w:hAnsi="Arial" w:cs="Arial"/>
          <w:bCs/>
          <w:sz w:val="24"/>
          <w:szCs w:val="24"/>
          <w:lang w:val="en-GB" w:eastAsia="en-IN"/>
        </w:rPr>
        <w:t>, direct</w:t>
      </w:r>
      <w:r w:rsidRPr="008C1205">
        <w:rPr>
          <w:rFonts w:ascii="Arial" w:eastAsia="Times New Roman" w:hAnsi="Arial" w:cs="Arial"/>
          <w:bCs/>
          <w:sz w:val="24"/>
          <w:szCs w:val="24"/>
          <w:lang w:val="en-GB" w:eastAsia="en-IN"/>
        </w:rPr>
        <w:t xml:space="preserve"> the concerned officials of the W&amp;CD Dept., F&amp;CS Dept., Social Welfare Dept., Labour Dept., SC/ST or BC/Minorities Development Corporations</w:t>
      </w:r>
      <w:r w:rsidR="0027419B" w:rsidRPr="008C1205">
        <w:rPr>
          <w:rFonts w:ascii="Arial" w:eastAsia="Times New Roman" w:hAnsi="Arial" w:cs="Arial"/>
          <w:bCs/>
          <w:sz w:val="24"/>
          <w:szCs w:val="24"/>
          <w:lang w:val="en-GB" w:eastAsia="en-IN"/>
        </w:rPr>
        <w:t xml:space="preserve"> or</w:t>
      </w:r>
      <w:r w:rsidRPr="008C1205">
        <w:rPr>
          <w:rFonts w:ascii="Arial" w:eastAsia="Times New Roman" w:hAnsi="Arial" w:cs="Arial"/>
          <w:bCs/>
          <w:sz w:val="24"/>
          <w:szCs w:val="24"/>
          <w:lang w:val="en-GB" w:eastAsia="en-IN"/>
        </w:rPr>
        <w:t xml:space="preserve"> local body to render the assistance under their several welfare schemes to implement the decisions taken.</w:t>
      </w:r>
    </w:p>
    <w:p w14:paraId="572068C0" w14:textId="72647539" w:rsidR="009E6159" w:rsidRPr="008C1205" w:rsidRDefault="008471C1" w:rsidP="00ED0981">
      <w:pPr>
        <w:pStyle w:val="ListParagraph"/>
        <w:numPr>
          <w:ilvl w:val="0"/>
          <w:numId w:val="25"/>
        </w:numPr>
        <w:spacing w:after="0" w:line="360" w:lineRule="auto"/>
        <w:ind w:hanging="720"/>
        <w:jc w:val="both"/>
        <w:rPr>
          <w:rFonts w:ascii="Arial" w:eastAsia="Times New Roman" w:hAnsi="Arial" w:cs="Arial"/>
          <w:sz w:val="24"/>
          <w:szCs w:val="24"/>
          <w:lang w:val="en-GB" w:eastAsia="en-IN"/>
        </w:rPr>
      </w:pPr>
      <w:r w:rsidRPr="008C1205">
        <w:rPr>
          <w:rFonts w:ascii="Arial" w:eastAsia="Times New Roman" w:hAnsi="Arial" w:cs="Arial"/>
          <w:sz w:val="24"/>
          <w:szCs w:val="24"/>
          <w:lang w:val="en-GB" w:eastAsia="en-IN"/>
        </w:rPr>
        <w:t>The state-level KCPCR</w:t>
      </w:r>
      <w:r w:rsidR="009B3134" w:rsidRPr="008C1205">
        <w:rPr>
          <w:rFonts w:ascii="Arial" w:eastAsia="Times New Roman" w:hAnsi="Arial" w:cs="Arial"/>
          <w:sz w:val="24"/>
          <w:szCs w:val="24"/>
          <w:lang w:val="en-GB" w:eastAsia="en-IN"/>
        </w:rPr>
        <w:t xml:space="preserve">, currently the sole appeals authority under the RTE Act, </w:t>
      </w:r>
      <w:r w:rsidR="00E87D85" w:rsidRPr="008C1205">
        <w:rPr>
          <w:rFonts w:ascii="Arial" w:eastAsia="Times New Roman" w:hAnsi="Arial" w:cs="Arial"/>
          <w:sz w:val="24"/>
          <w:szCs w:val="24"/>
          <w:lang w:val="en-GB" w:eastAsia="en-IN"/>
        </w:rPr>
        <w:t xml:space="preserve">could be </w:t>
      </w:r>
      <w:r w:rsidRPr="008C1205">
        <w:rPr>
          <w:rFonts w:ascii="Arial" w:eastAsia="Times New Roman" w:hAnsi="Arial" w:cs="Arial"/>
          <w:sz w:val="24"/>
          <w:szCs w:val="24"/>
          <w:lang w:val="en-GB" w:eastAsia="en-IN"/>
        </w:rPr>
        <w:t>the third level of appeal at State level.</w:t>
      </w:r>
    </w:p>
    <w:p w14:paraId="426C3ED4" w14:textId="77777777" w:rsidR="00062235" w:rsidRPr="008C1205" w:rsidRDefault="00062235" w:rsidP="00ED0981">
      <w:pPr>
        <w:pStyle w:val="ListParagraph"/>
        <w:spacing w:after="0" w:line="360" w:lineRule="auto"/>
        <w:ind w:left="0"/>
        <w:jc w:val="both"/>
        <w:rPr>
          <w:rFonts w:ascii="Arial" w:hAnsi="Arial" w:cs="Arial"/>
          <w:b/>
          <w:sz w:val="24"/>
          <w:szCs w:val="24"/>
          <w:lang w:val="en-GB"/>
        </w:rPr>
      </w:pPr>
    </w:p>
    <w:p w14:paraId="115F80D8" w14:textId="2FD967B4" w:rsidR="0027419B" w:rsidRPr="008C1205" w:rsidRDefault="00097E75" w:rsidP="00ED0981">
      <w:pPr>
        <w:pStyle w:val="ListParagraph"/>
        <w:spacing w:after="0" w:line="360" w:lineRule="auto"/>
        <w:ind w:left="0"/>
        <w:jc w:val="both"/>
        <w:rPr>
          <w:rFonts w:ascii="Arial" w:hAnsi="Arial" w:cs="Arial"/>
          <w:sz w:val="24"/>
          <w:szCs w:val="24"/>
          <w:lang w:val="en-GB"/>
        </w:rPr>
      </w:pPr>
      <w:r w:rsidRPr="008C1205">
        <w:rPr>
          <w:rFonts w:ascii="Arial" w:hAnsi="Arial" w:cs="Arial"/>
          <w:b/>
          <w:sz w:val="24"/>
          <w:szCs w:val="24"/>
          <w:lang w:val="en-GB"/>
        </w:rPr>
        <w:t>Migrant children</w:t>
      </w:r>
      <w:r w:rsidRPr="008C1205">
        <w:rPr>
          <w:rFonts w:ascii="Arial" w:hAnsi="Arial" w:cs="Arial"/>
          <w:sz w:val="24"/>
          <w:szCs w:val="24"/>
          <w:lang w:val="en-GB"/>
        </w:rPr>
        <w:t xml:space="preserve">: </w:t>
      </w:r>
    </w:p>
    <w:p w14:paraId="11C75DAD" w14:textId="0AFB9111" w:rsidR="00062235" w:rsidRPr="00FD45C8" w:rsidRDefault="0027419B" w:rsidP="00FD45C8">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8C1205">
        <w:rPr>
          <w:rFonts w:ascii="Arial" w:hAnsi="Arial" w:cs="Arial"/>
          <w:sz w:val="24"/>
          <w:szCs w:val="24"/>
          <w:lang w:val="en-GB"/>
        </w:rPr>
        <w:t xml:space="preserve">The government in its response has stated that </w:t>
      </w:r>
      <w:r w:rsidR="00097E75" w:rsidRPr="008C1205">
        <w:rPr>
          <w:rFonts w:ascii="Arial" w:hAnsi="Arial" w:cs="Arial"/>
          <w:sz w:val="24"/>
          <w:szCs w:val="24"/>
          <w:lang w:val="en-GB"/>
        </w:rPr>
        <w:t xml:space="preserve">tent schools </w:t>
      </w:r>
      <w:r w:rsidRPr="008C1205">
        <w:rPr>
          <w:rFonts w:ascii="Arial" w:hAnsi="Arial" w:cs="Arial"/>
          <w:sz w:val="24"/>
          <w:szCs w:val="24"/>
          <w:lang w:val="en-GB"/>
        </w:rPr>
        <w:t xml:space="preserve">are being run </w:t>
      </w:r>
      <w:r w:rsidR="00097E75" w:rsidRPr="008C1205">
        <w:rPr>
          <w:rFonts w:ascii="Arial" w:hAnsi="Arial" w:cs="Arial"/>
          <w:sz w:val="24"/>
          <w:szCs w:val="24"/>
          <w:lang w:val="en-GB"/>
        </w:rPr>
        <w:t>for migrant children</w:t>
      </w:r>
      <w:r w:rsidRPr="008C1205">
        <w:rPr>
          <w:rFonts w:ascii="Arial" w:hAnsi="Arial" w:cs="Arial"/>
          <w:sz w:val="24"/>
          <w:szCs w:val="24"/>
          <w:lang w:val="en-GB"/>
        </w:rPr>
        <w:t>.  This</w:t>
      </w:r>
      <w:r w:rsidR="00097E75" w:rsidRPr="008C1205">
        <w:rPr>
          <w:rFonts w:ascii="Arial" w:hAnsi="Arial" w:cs="Arial"/>
          <w:sz w:val="24"/>
          <w:szCs w:val="24"/>
          <w:lang w:val="en-GB"/>
        </w:rPr>
        <w:t xml:space="preserve"> means that they are not getting education “based on equal opportunity” as required under the UN Convention on the Rights of the Child (UNCRC) (which India has ratified) and the </w:t>
      </w:r>
      <w:r w:rsidR="00097E75" w:rsidRPr="008C1205">
        <w:rPr>
          <w:rFonts w:ascii="Arial" w:hAnsi="Arial" w:cs="Arial"/>
          <w:snapToGrid w:val="0"/>
          <w:color w:val="000000"/>
          <w:sz w:val="24"/>
          <w:szCs w:val="24"/>
          <w:lang w:val="en-GB"/>
        </w:rPr>
        <w:t>UNESCO Convention Against Discrimination</w:t>
      </w:r>
      <w:r w:rsidR="00FD45C8">
        <w:rPr>
          <w:rFonts w:ascii="Arial" w:hAnsi="Arial" w:cs="Arial"/>
          <w:snapToGrid w:val="0"/>
          <w:color w:val="000000"/>
          <w:sz w:val="24"/>
          <w:szCs w:val="24"/>
          <w:lang w:val="en-GB"/>
        </w:rPr>
        <w:t xml:space="preserve"> in Education, 1960. </w:t>
      </w:r>
      <w:r w:rsidR="00097E75" w:rsidRPr="00FD45C8">
        <w:rPr>
          <w:rFonts w:ascii="Arial" w:hAnsi="Arial" w:cs="Arial"/>
          <w:color w:val="000000"/>
          <w:sz w:val="24"/>
          <w:szCs w:val="24"/>
          <w:lang w:val="en-GB"/>
        </w:rPr>
        <w:t>Article 28 of the UNCRC requires States parties to make primary education compulsory and available free to all, ‘on the basis of equal opportunity’.</w:t>
      </w:r>
    </w:p>
    <w:p w14:paraId="1D6658AD" w14:textId="427D7D51" w:rsidR="00062235" w:rsidRPr="008C1205" w:rsidRDefault="00FD45C8" w:rsidP="00062235">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FD45C8">
        <w:rPr>
          <w:rFonts w:ascii="Arial" w:hAnsi="Arial" w:cs="Arial"/>
          <w:snapToGrid w:val="0"/>
          <w:color w:val="000000"/>
          <w:sz w:val="24"/>
          <w:szCs w:val="24"/>
          <w:lang w:val="en-GB"/>
        </w:rPr>
        <w:t xml:space="preserve">Further, under the </w:t>
      </w:r>
      <w:r w:rsidR="00097E75" w:rsidRPr="00FD45C8">
        <w:rPr>
          <w:rFonts w:ascii="Arial" w:hAnsi="Arial" w:cs="Arial"/>
          <w:snapToGrid w:val="0"/>
          <w:color w:val="000000"/>
          <w:sz w:val="24"/>
          <w:szCs w:val="24"/>
          <w:lang w:val="en-GB"/>
        </w:rPr>
        <w:t>UNESCO Convention Against Discrimination in Education, 1960</w:t>
      </w:r>
      <w:r>
        <w:rPr>
          <w:rFonts w:ascii="Arial" w:hAnsi="Arial" w:cs="Arial"/>
          <w:snapToGrid w:val="0"/>
          <w:color w:val="000000"/>
          <w:sz w:val="24"/>
          <w:szCs w:val="24"/>
          <w:lang w:val="en-GB"/>
        </w:rPr>
        <w:t>,</w:t>
      </w:r>
      <w:r w:rsidR="00097E75" w:rsidRPr="00FD45C8">
        <w:rPr>
          <w:rFonts w:ascii="Arial" w:hAnsi="Arial" w:cs="Arial"/>
          <w:snapToGrid w:val="0"/>
          <w:color w:val="000000"/>
          <w:sz w:val="24"/>
          <w:szCs w:val="24"/>
          <w:lang w:val="en-GB"/>
        </w:rPr>
        <w:t xml:space="preserve"> </w:t>
      </w:r>
      <w:r w:rsidR="00097E75" w:rsidRPr="008C1205">
        <w:rPr>
          <w:rFonts w:ascii="Arial" w:hAnsi="Arial" w:cs="Arial"/>
          <w:snapToGrid w:val="0"/>
          <w:color w:val="000000"/>
          <w:sz w:val="24"/>
          <w:szCs w:val="24"/>
          <w:lang w:val="en-GB"/>
        </w:rPr>
        <w:t xml:space="preserve">education should be of equitable quality, i.e., all children should attend full-time formal schools or their equivalent, as otherwise it leads to violation of the principles of non-discrimination and equality of opportunity. </w:t>
      </w:r>
      <w:r w:rsidR="00097E75" w:rsidRPr="008C1205">
        <w:rPr>
          <w:rFonts w:ascii="Arial" w:hAnsi="Arial" w:cs="Arial"/>
          <w:color w:val="000000"/>
          <w:sz w:val="24"/>
          <w:szCs w:val="24"/>
          <w:lang w:val="en-GB"/>
        </w:rPr>
        <w:t xml:space="preserve"> </w:t>
      </w:r>
    </w:p>
    <w:p w14:paraId="1D0A85C8" w14:textId="41761F33" w:rsidR="00062235" w:rsidRPr="008C1205" w:rsidRDefault="00097E75" w:rsidP="00062235">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8C1205">
        <w:rPr>
          <w:rFonts w:ascii="Arial" w:hAnsi="Arial" w:cs="Arial"/>
          <w:sz w:val="24"/>
          <w:szCs w:val="24"/>
          <w:lang w:val="en-GB"/>
        </w:rPr>
        <w:t>Jaap E. Doek,</w:t>
      </w:r>
      <w:r w:rsidR="00CC190D">
        <w:rPr>
          <w:rFonts w:ascii="Arial" w:hAnsi="Arial" w:cs="Arial"/>
          <w:sz w:val="24"/>
          <w:szCs w:val="24"/>
          <w:lang w:val="en-GB"/>
        </w:rPr>
        <w:t xml:space="preserve"> in the interview referred to above, has</w:t>
      </w:r>
      <w:r w:rsidRPr="008C1205">
        <w:rPr>
          <w:rFonts w:ascii="Arial" w:hAnsi="Arial" w:cs="Arial"/>
          <w:sz w:val="24"/>
          <w:szCs w:val="24"/>
          <w:lang w:val="en-GB"/>
        </w:rPr>
        <w:t xml:space="preserve"> stated that in many countries, parents who take children on holidays when school is on, can be prosecuted.</w:t>
      </w:r>
      <w:r w:rsidR="008471C1" w:rsidRPr="008C1205">
        <w:rPr>
          <w:rFonts w:ascii="Arial" w:hAnsi="Arial" w:cs="Arial"/>
          <w:sz w:val="24"/>
          <w:szCs w:val="24"/>
          <w:lang w:val="en-GB"/>
        </w:rPr>
        <w:t xml:space="preserve">    </w:t>
      </w:r>
    </w:p>
    <w:p w14:paraId="511BBDF8" w14:textId="0415B740" w:rsidR="00062235" w:rsidRPr="008C1205" w:rsidRDefault="00097E75" w:rsidP="00ED0981">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8C1205">
        <w:rPr>
          <w:rFonts w:ascii="Arial" w:eastAsia="Times New Roman" w:hAnsi="Arial" w:cs="Arial"/>
          <w:sz w:val="24"/>
          <w:szCs w:val="24"/>
          <w:lang w:val="en-GB" w:eastAsia="en-IN"/>
        </w:rPr>
        <w:t xml:space="preserve">Children of parents who migrate for work for short durations of less than an academic year shall inform the school where the children are enrolled of the period of their migration.  The Attendance Authority shall make arrangements for the stay of the children in free government residential schools, hostels, shelter or foster homes, or shelters-cum-schools run by </w:t>
      </w:r>
      <w:r w:rsidR="003E5056" w:rsidRPr="008C1205">
        <w:rPr>
          <w:rFonts w:ascii="Arial" w:eastAsia="Times New Roman" w:hAnsi="Arial" w:cs="Arial"/>
          <w:sz w:val="24"/>
          <w:szCs w:val="24"/>
          <w:lang w:val="en-GB" w:eastAsia="en-IN"/>
        </w:rPr>
        <w:t>NGOs for</w:t>
      </w:r>
      <w:r w:rsidRPr="008C1205">
        <w:rPr>
          <w:rFonts w:ascii="Arial" w:eastAsia="Times New Roman" w:hAnsi="Arial" w:cs="Arial"/>
          <w:sz w:val="24"/>
          <w:szCs w:val="24"/>
          <w:lang w:val="en-GB" w:eastAsia="en-IN"/>
        </w:rPr>
        <w:t xml:space="preserve"> the period of their parents’ migration so that their education is not disrupted during the course of an academic year. </w:t>
      </w:r>
    </w:p>
    <w:p w14:paraId="23F49918" w14:textId="77777777" w:rsidR="00062235" w:rsidRPr="008C1205" w:rsidRDefault="00097E75" w:rsidP="00062235">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8C1205">
        <w:rPr>
          <w:rFonts w:ascii="Arial" w:eastAsia="Times New Roman" w:hAnsi="Arial" w:cs="Arial"/>
          <w:sz w:val="24"/>
          <w:szCs w:val="24"/>
          <w:lang w:val="en-GB" w:eastAsia="en-IN"/>
        </w:rPr>
        <w:t>Employers/contractors taking migrant labour for short durations of less than an academic year shall also make hostel arrangements for their compulsory school-age children before taking the parents to the place of migration.</w:t>
      </w:r>
    </w:p>
    <w:p w14:paraId="3BCEEBDF" w14:textId="566ADD3E" w:rsidR="00097E75" w:rsidRPr="008C1205" w:rsidRDefault="00097E75" w:rsidP="00062235">
      <w:pPr>
        <w:pStyle w:val="ListParagraph"/>
        <w:numPr>
          <w:ilvl w:val="0"/>
          <w:numId w:val="25"/>
        </w:numPr>
        <w:spacing w:after="0" w:line="360" w:lineRule="auto"/>
        <w:ind w:hanging="720"/>
        <w:jc w:val="both"/>
        <w:rPr>
          <w:rFonts w:ascii="Arial" w:hAnsi="Arial" w:cs="Arial"/>
          <w:snapToGrid w:val="0"/>
          <w:color w:val="000000"/>
          <w:sz w:val="24"/>
          <w:szCs w:val="24"/>
          <w:lang w:val="en-GB"/>
        </w:rPr>
      </w:pPr>
      <w:r w:rsidRPr="008C1205">
        <w:rPr>
          <w:rFonts w:ascii="Arial" w:eastAsia="Times New Roman" w:hAnsi="Arial" w:cs="Arial"/>
          <w:sz w:val="24"/>
          <w:szCs w:val="24"/>
          <w:lang w:val="en-GB" w:eastAsia="en-IN"/>
        </w:rPr>
        <w:t>If the parents are migrating with an employer / contractor for a period longer than an academic year, the onus to ensure the education of the children shall be on the employer /contractor providing work at the place of migration, in the language chosen by the migrants. </w:t>
      </w:r>
    </w:p>
    <w:p w14:paraId="0C3B8E46" w14:textId="77777777" w:rsidR="00097E75" w:rsidRPr="008C1205" w:rsidRDefault="00097E75" w:rsidP="00ED0981">
      <w:pPr>
        <w:pStyle w:val="ListParagraph"/>
        <w:spacing w:after="0" w:line="360" w:lineRule="auto"/>
        <w:ind w:left="0"/>
        <w:jc w:val="both"/>
        <w:rPr>
          <w:rFonts w:ascii="Arial" w:eastAsia="Times New Roman" w:hAnsi="Arial" w:cs="Arial"/>
          <w:sz w:val="24"/>
          <w:szCs w:val="24"/>
          <w:lang w:val="en-GB" w:eastAsia="en-IN"/>
        </w:rPr>
      </w:pPr>
    </w:p>
    <w:p w14:paraId="6704DC33" w14:textId="77777777" w:rsidR="00062235" w:rsidRPr="008C1205" w:rsidRDefault="00593156" w:rsidP="00062235">
      <w:pPr>
        <w:spacing w:after="0" w:line="360" w:lineRule="auto"/>
        <w:jc w:val="both"/>
        <w:rPr>
          <w:rFonts w:ascii="Arial" w:eastAsia="Calibri" w:hAnsi="Arial" w:cs="Arial"/>
          <w:b/>
          <w:bCs/>
          <w:iCs/>
          <w:sz w:val="24"/>
          <w:szCs w:val="24"/>
          <w:lang w:val="en-GB"/>
        </w:rPr>
      </w:pPr>
      <w:r w:rsidRPr="008C1205">
        <w:rPr>
          <w:rFonts w:ascii="Arial" w:eastAsia="Calibri" w:hAnsi="Arial" w:cs="Arial"/>
          <w:b/>
          <w:bCs/>
          <w:iCs/>
          <w:sz w:val="24"/>
          <w:szCs w:val="24"/>
          <w:lang w:val="en-GB"/>
        </w:rPr>
        <w:t xml:space="preserve">Role of </w:t>
      </w:r>
      <w:r w:rsidR="003132EC" w:rsidRPr="008C1205">
        <w:rPr>
          <w:rFonts w:ascii="Arial" w:eastAsia="Calibri" w:hAnsi="Arial" w:cs="Arial"/>
          <w:b/>
          <w:bCs/>
          <w:iCs/>
          <w:sz w:val="24"/>
          <w:szCs w:val="24"/>
          <w:lang w:val="en-GB"/>
        </w:rPr>
        <w:t>S</w:t>
      </w:r>
      <w:r w:rsidRPr="008C1205">
        <w:rPr>
          <w:rFonts w:ascii="Arial" w:eastAsia="Calibri" w:hAnsi="Arial" w:cs="Arial"/>
          <w:b/>
          <w:bCs/>
          <w:iCs/>
          <w:sz w:val="24"/>
          <w:szCs w:val="24"/>
          <w:lang w:val="en-GB"/>
        </w:rPr>
        <w:t>chool Development &amp; Monitoring Committees S</w:t>
      </w:r>
      <w:r w:rsidR="003132EC" w:rsidRPr="008C1205">
        <w:rPr>
          <w:rFonts w:ascii="Arial" w:eastAsia="Calibri" w:hAnsi="Arial" w:cs="Arial"/>
          <w:b/>
          <w:bCs/>
          <w:iCs/>
          <w:sz w:val="24"/>
          <w:szCs w:val="24"/>
          <w:lang w:val="en-GB"/>
        </w:rPr>
        <w:t xml:space="preserve">DMCs and UEE:  </w:t>
      </w:r>
    </w:p>
    <w:p w14:paraId="0EB1154C" w14:textId="09DDA5CB" w:rsidR="00C83044" w:rsidRPr="008C1205" w:rsidRDefault="00593156" w:rsidP="00C83044">
      <w:pPr>
        <w:pStyle w:val="ListParagraph"/>
        <w:numPr>
          <w:ilvl w:val="0"/>
          <w:numId w:val="25"/>
        </w:numPr>
        <w:spacing w:after="0" w:line="360" w:lineRule="auto"/>
        <w:ind w:hanging="720"/>
        <w:jc w:val="both"/>
        <w:rPr>
          <w:rFonts w:ascii="Arial" w:eastAsia="Calibri" w:hAnsi="Arial" w:cs="Arial"/>
          <w:bCs/>
          <w:iCs/>
          <w:sz w:val="24"/>
          <w:szCs w:val="24"/>
          <w:lang w:val="en-GB"/>
        </w:rPr>
      </w:pPr>
      <w:r w:rsidRPr="008C1205">
        <w:rPr>
          <w:rFonts w:ascii="Arial" w:eastAsia="Calibri" w:hAnsi="Arial" w:cs="Arial"/>
          <w:bCs/>
          <w:iCs/>
          <w:sz w:val="24"/>
          <w:szCs w:val="24"/>
          <w:lang w:val="en-GB"/>
        </w:rPr>
        <w:t>Rather than a paid government official, t</w:t>
      </w:r>
      <w:r w:rsidR="003132EC" w:rsidRPr="008C1205">
        <w:rPr>
          <w:rFonts w:ascii="Arial" w:eastAsia="Calibri" w:hAnsi="Arial" w:cs="Arial"/>
          <w:bCs/>
          <w:iCs/>
          <w:sz w:val="24"/>
          <w:szCs w:val="24"/>
          <w:lang w:val="en-GB"/>
        </w:rPr>
        <w:t>he Rules say</w:t>
      </w:r>
      <w:r w:rsidRPr="008C1205">
        <w:rPr>
          <w:rFonts w:ascii="Arial" w:eastAsia="Calibri" w:hAnsi="Arial" w:cs="Arial"/>
          <w:bCs/>
          <w:iCs/>
          <w:sz w:val="24"/>
          <w:szCs w:val="24"/>
          <w:lang w:val="en-GB"/>
        </w:rPr>
        <w:t xml:space="preserve"> that</w:t>
      </w:r>
      <w:r w:rsidR="003132EC" w:rsidRPr="008C1205">
        <w:rPr>
          <w:rFonts w:ascii="Arial" w:eastAsia="Calibri" w:hAnsi="Arial" w:cs="Arial"/>
          <w:bCs/>
          <w:iCs/>
          <w:sz w:val="24"/>
          <w:szCs w:val="24"/>
          <w:lang w:val="en-GB"/>
        </w:rPr>
        <w:t xml:space="preserve"> SDMCs shall ensure that every child is enrolled in the neighbourhood school and gets quality education.  It shall also see to it that there are no drop-outs and out-of-school children.  It shall be </w:t>
      </w:r>
      <w:r w:rsidRPr="008C1205">
        <w:rPr>
          <w:rFonts w:ascii="Arial" w:eastAsia="Calibri" w:hAnsi="Arial" w:cs="Arial"/>
          <w:bCs/>
          <w:iCs/>
          <w:sz w:val="24"/>
          <w:szCs w:val="24"/>
          <w:lang w:val="en-GB"/>
        </w:rPr>
        <w:t>sent no</w:t>
      </w:r>
      <w:r w:rsidR="003E5056">
        <w:rPr>
          <w:rFonts w:ascii="Arial" w:eastAsia="Calibri" w:hAnsi="Arial" w:cs="Arial"/>
          <w:bCs/>
          <w:iCs/>
          <w:sz w:val="24"/>
          <w:szCs w:val="24"/>
          <w:lang w:val="en-GB"/>
        </w:rPr>
        <w:t>tices and hauled up by the DDPI</w:t>
      </w:r>
      <w:r w:rsidRPr="008C1205">
        <w:rPr>
          <w:rFonts w:ascii="Arial" w:eastAsia="Calibri" w:hAnsi="Arial" w:cs="Arial"/>
          <w:bCs/>
          <w:iCs/>
          <w:sz w:val="24"/>
          <w:szCs w:val="24"/>
          <w:lang w:val="en-GB"/>
        </w:rPr>
        <w:t xml:space="preserve"> and CEO of the Zilla Panchayat for</w:t>
      </w:r>
      <w:r w:rsidR="003132EC" w:rsidRPr="008C1205">
        <w:rPr>
          <w:rFonts w:ascii="Arial" w:eastAsia="Calibri" w:hAnsi="Arial" w:cs="Arial"/>
          <w:bCs/>
          <w:iCs/>
          <w:sz w:val="24"/>
          <w:szCs w:val="24"/>
          <w:lang w:val="en-GB"/>
        </w:rPr>
        <w:t xml:space="preserve"> </w:t>
      </w:r>
      <w:r w:rsidRPr="008C1205">
        <w:rPr>
          <w:rFonts w:ascii="Arial" w:eastAsia="Calibri" w:hAnsi="Arial" w:cs="Arial"/>
          <w:bCs/>
          <w:iCs/>
          <w:sz w:val="24"/>
          <w:szCs w:val="24"/>
          <w:lang w:val="en-GB"/>
        </w:rPr>
        <w:t xml:space="preserve">any </w:t>
      </w:r>
      <w:r w:rsidR="003132EC" w:rsidRPr="008C1205">
        <w:rPr>
          <w:rFonts w:ascii="Arial" w:eastAsia="Calibri" w:hAnsi="Arial" w:cs="Arial"/>
          <w:bCs/>
          <w:iCs/>
          <w:sz w:val="24"/>
          <w:szCs w:val="24"/>
          <w:lang w:val="en-GB"/>
        </w:rPr>
        <w:t>violation of the Act and Rules.</w:t>
      </w:r>
    </w:p>
    <w:p w14:paraId="29BA8307" w14:textId="4B415750" w:rsidR="00C83044" w:rsidRPr="008C1205" w:rsidRDefault="008F29FB" w:rsidP="00C83044">
      <w:pPr>
        <w:pStyle w:val="ListParagraph"/>
        <w:numPr>
          <w:ilvl w:val="0"/>
          <w:numId w:val="25"/>
        </w:numPr>
        <w:spacing w:after="0" w:line="360" w:lineRule="auto"/>
        <w:ind w:hanging="720"/>
        <w:jc w:val="both"/>
        <w:rPr>
          <w:rFonts w:ascii="Arial" w:eastAsia="Calibri" w:hAnsi="Arial" w:cs="Arial"/>
          <w:bCs/>
          <w:iCs/>
          <w:sz w:val="24"/>
          <w:szCs w:val="24"/>
          <w:lang w:val="en-GB"/>
        </w:rPr>
      </w:pPr>
      <w:r>
        <w:rPr>
          <w:rFonts w:ascii="Arial" w:eastAsia="Calibri" w:hAnsi="Arial" w:cs="Arial"/>
          <w:bCs/>
          <w:sz w:val="24"/>
          <w:szCs w:val="24"/>
          <w:lang w:val="en-GB"/>
        </w:rPr>
        <w:t xml:space="preserve">It is submitted that that </w:t>
      </w:r>
      <w:r w:rsidR="00593156" w:rsidRPr="008C1205">
        <w:rPr>
          <w:rFonts w:ascii="Arial" w:eastAsia="Calibri" w:hAnsi="Arial" w:cs="Arial"/>
          <w:bCs/>
          <w:sz w:val="24"/>
          <w:szCs w:val="24"/>
          <w:lang w:val="en-GB"/>
        </w:rPr>
        <w:t xml:space="preserve">SDMCs </w:t>
      </w:r>
      <w:r w:rsidR="0046667A">
        <w:rPr>
          <w:rFonts w:ascii="Arial" w:eastAsia="Calibri" w:hAnsi="Arial" w:cs="Arial"/>
          <w:bCs/>
          <w:sz w:val="24"/>
          <w:szCs w:val="24"/>
          <w:lang w:val="en-GB"/>
        </w:rPr>
        <w:t xml:space="preserve">do not have the capacity </w:t>
      </w:r>
      <w:r w:rsidR="003132EC" w:rsidRPr="008C1205">
        <w:rPr>
          <w:rFonts w:ascii="Arial" w:eastAsia="Calibri" w:hAnsi="Arial" w:cs="Arial"/>
          <w:bCs/>
          <w:sz w:val="24"/>
          <w:szCs w:val="24"/>
          <w:lang w:val="en-GB"/>
        </w:rPr>
        <w:t>to perform these functions</w:t>
      </w:r>
      <w:r w:rsidR="0046667A">
        <w:rPr>
          <w:rFonts w:ascii="Arial" w:eastAsia="Calibri" w:hAnsi="Arial" w:cs="Arial"/>
          <w:bCs/>
          <w:sz w:val="24"/>
          <w:szCs w:val="24"/>
          <w:lang w:val="en-GB"/>
        </w:rPr>
        <w:t>.</w:t>
      </w:r>
      <w:r w:rsidR="0086787C">
        <w:rPr>
          <w:rFonts w:ascii="Arial" w:eastAsia="Calibri" w:hAnsi="Arial" w:cs="Arial"/>
          <w:bCs/>
          <w:sz w:val="24"/>
          <w:szCs w:val="24"/>
          <w:lang w:val="en-GB"/>
        </w:rPr>
        <w:t xml:space="preserve"> Further it is not the role of the SDMCs since the </w:t>
      </w:r>
      <w:r w:rsidR="00593156" w:rsidRPr="003E5056">
        <w:rPr>
          <w:rFonts w:ascii="Arial" w:eastAsia="Calibri" w:hAnsi="Arial" w:cs="Arial"/>
          <w:bCs/>
          <w:sz w:val="24"/>
          <w:szCs w:val="24"/>
          <w:lang w:val="en-GB"/>
        </w:rPr>
        <w:t xml:space="preserve">RTE Act </w:t>
      </w:r>
      <w:r w:rsidR="0086787C">
        <w:rPr>
          <w:rFonts w:ascii="Arial" w:eastAsia="Calibri" w:hAnsi="Arial" w:cs="Arial"/>
          <w:bCs/>
          <w:sz w:val="24"/>
          <w:szCs w:val="24"/>
          <w:lang w:val="en-GB"/>
        </w:rPr>
        <w:t xml:space="preserve">does not provide for the same, and instead provides </w:t>
      </w:r>
      <w:r w:rsidR="00593156" w:rsidRPr="003E5056">
        <w:rPr>
          <w:rFonts w:ascii="Arial" w:eastAsia="Calibri" w:hAnsi="Arial" w:cs="Arial"/>
          <w:bCs/>
          <w:sz w:val="24"/>
          <w:szCs w:val="24"/>
          <w:lang w:val="en-GB"/>
        </w:rPr>
        <w:t>that this shall be a function of the School Management Committee.</w:t>
      </w:r>
    </w:p>
    <w:p w14:paraId="23D10E89" w14:textId="77777777" w:rsidR="00591F02" w:rsidRPr="008C1205" w:rsidRDefault="003132EC" w:rsidP="00591F02">
      <w:pPr>
        <w:pStyle w:val="ListParagraph"/>
        <w:numPr>
          <w:ilvl w:val="0"/>
          <w:numId w:val="25"/>
        </w:numPr>
        <w:spacing w:after="0" w:line="360" w:lineRule="auto"/>
        <w:ind w:hanging="720"/>
        <w:jc w:val="both"/>
        <w:rPr>
          <w:rFonts w:ascii="Arial" w:eastAsia="Calibri" w:hAnsi="Arial" w:cs="Arial"/>
          <w:bCs/>
          <w:iCs/>
          <w:sz w:val="24"/>
          <w:szCs w:val="24"/>
          <w:lang w:val="en-GB"/>
        </w:rPr>
      </w:pPr>
      <w:r w:rsidRPr="008C1205">
        <w:rPr>
          <w:rFonts w:ascii="Arial" w:eastAsia="Calibri" w:hAnsi="Arial" w:cs="Arial"/>
          <w:bCs/>
          <w:sz w:val="24"/>
          <w:szCs w:val="24"/>
          <w:lang w:val="en-GB"/>
        </w:rPr>
        <w:t>The SDMC is mainly a volunt</w:t>
      </w:r>
      <w:r w:rsidR="00097E75" w:rsidRPr="008C1205">
        <w:rPr>
          <w:rFonts w:ascii="Arial" w:eastAsia="Calibri" w:hAnsi="Arial" w:cs="Arial"/>
          <w:bCs/>
          <w:sz w:val="24"/>
          <w:szCs w:val="24"/>
          <w:lang w:val="en-GB"/>
        </w:rPr>
        <w:t xml:space="preserve">ary body consisting of parents. </w:t>
      </w:r>
      <w:r w:rsidRPr="008C1205">
        <w:rPr>
          <w:rFonts w:ascii="Arial" w:eastAsia="Calibri" w:hAnsi="Arial" w:cs="Arial"/>
          <w:bCs/>
          <w:sz w:val="24"/>
          <w:szCs w:val="24"/>
          <w:lang w:val="en-GB"/>
        </w:rPr>
        <w:t xml:space="preserve"> The parents whose children attend government schools are mostly poor who cannot forego wages and take on tasks of ensuring that there are no drop-outs, etc.  They have difficulty even to attend SDMC meetings.  In urban areas, these meetings are hardly taking place.  The SDMC can play persuasive roles regarding OOSC but cannot be </w:t>
      </w:r>
      <w:r w:rsidR="00247FAF" w:rsidRPr="008C1205">
        <w:rPr>
          <w:rFonts w:ascii="Arial" w:eastAsia="Calibri" w:hAnsi="Arial" w:cs="Arial"/>
          <w:bCs/>
          <w:sz w:val="24"/>
          <w:szCs w:val="24"/>
          <w:lang w:val="en-GB"/>
        </w:rPr>
        <w:t>held responsible for all violations of the Act</w:t>
      </w:r>
      <w:r w:rsidRPr="008C1205">
        <w:rPr>
          <w:rFonts w:ascii="Arial" w:eastAsia="Calibri" w:hAnsi="Arial" w:cs="Arial"/>
          <w:bCs/>
          <w:sz w:val="24"/>
          <w:szCs w:val="24"/>
          <w:lang w:val="en-GB"/>
        </w:rPr>
        <w:t xml:space="preserve">. </w:t>
      </w:r>
      <w:r w:rsidR="00DE60A3" w:rsidRPr="008C1205">
        <w:rPr>
          <w:rFonts w:ascii="Arial" w:eastAsia="Calibri" w:hAnsi="Arial" w:cs="Arial"/>
          <w:bCs/>
          <w:sz w:val="24"/>
          <w:szCs w:val="24"/>
          <w:lang w:val="en-GB"/>
        </w:rPr>
        <w:t>The role envisaged for them in the parent RTE Act is that of a monitoring body</w:t>
      </w:r>
      <w:r w:rsidR="00DE60A3" w:rsidRPr="008C1205">
        <w:rPr>
          <w:rFonts w:ascii="Arial" w:eastAsia="Calibri" w:hAnsi="Arial" w:cs="Arial"/>
          <w:b/>
          <w:bCs/>
          <w:sz w:val="24"/>
          <w:szCs w:val="24"/>
          <w:lang w:val="en-GB"/>
        </w:rPr>
        <w:t>.</w:t>
      </w:r>
      <w:r w:rsidR="00CE6EE4" w:rsidRPr="008C1205">
        <w:rPr>
          <w:rFonts w:ascii="Arial" w:eastAsia="Calibri" w:hAnsi="Arial" w:cs="Arial"/>
          <w:b/>
          <w:bCs/>
          <w:sz w:val="24"/>
          <w:szCs w:val="24"/>
          <w:lang w:val="en-GB"/>
        </w:rPr>
        <w:t xml:space="preserve">  </w:t>
      </w:r>
      <w:r w:rsidR="00CE6EE4" w:rsidRPr="00B903C3">
        <w:rPr>
          <w:rFonts w:ascii="Arial" w:eastAsia="Calibri" w:hAnsi="Arial" w:cs="Arial"/>
          <w:bCs/>
          <w:sz w:val="24"/>
          <w:szCs w:val="24"/>
          <w:lang w:val="en-GB"/>
        </w:rPr>
        <w:t>Most countries have an Administrative Secretary in each school who undertakes these tasks.</w:t>
      </w:r>
      <w:r w:rsidR="00CE6EE4" w:rsidRPr="008C1205">
        <w:rPr>
          <w:rFonts w:ascii="Arial" w:eastAsia="Calibri" w:hAnsi="Arial" w:cs="Arial"/>
          <w:b/>
          <w:bCs/>
          <w:sz w:val="24"/>
          <w:szCs w:val="24"/>
          <w:lang w:val="en-GB"/>
        </w:rPr>
        <w:t xml:space="preserve"> </w:t>
      </w:r>
    </w:p>
    <w:p w14:paraId="016BB020" w14:textId="28F62A97" w:rsidR="009D3B8E" w:rsidRPr="008C1205" w:rsidRDefault="003132EC" w:rsidP="009D3B8E">
      <w:pPr>
        <w:pStyle w:val="ListParagraph"/>
        <w:numPr>
          <w:ilvl w:val="0"/>
          <w:numId w:val="25"/>
        </w:numPr>
        <w:spacing w:after="0" w:line="360" w:lineRule="auto"/>
        <w:ind w:hanging="720"/>
        <w:jc w:val="both"/>
        <w:rPr>
          <w:rFonts w:ascii="Arial" w:eastAsia="Calibri" w:hAnsi="Arial" w:cs="Arial"/>
          <w:bCs/>
          <w:iCs/>
          <w:sz w:val="24"/>
          <w:szCs w:val="24"/>
          <w:lang w:val="en-GB"/>
        </w:rPr>
      </w:pPr>
      <w:r w:rsidRPr="008C1205">
        <w:rPr>
          <w:rFonts w:ascii="Arial" w:eastAsia="Calibri" w:hAnsi="Arial" w:cs="Arial"/>
          <w:bCs/>
          <w:sz w:val="24"/>
          <w:szCs w:val="24"/>
          <w:lang w:val="en-GB"/>
        </w:rPr>
        <w:t>Only the HM</w:t>
      </w:r>
      <w:r w:rsidR="00097E75" w:rsidRPr="008C1205">
        <w:rPr>
          <w:rFonts w:ascii="Arial" w:eastAsia="Calibri" w:hAnsi="Arial" w:cs="Arial"/>
          <w:bCs/>
          <w:sz w:val="24"/>
          <w:szCs w:val="24"/>
          <w:lang w:val="en-GB"/>
        </w:rPr>
        <w:t xml:space="preserve"> and teachers are </w:t>
      </w:r>
      <w:r w:rsidRPr="008C1205">
        <w:rPr>
          <w:rFonts w:ascii="Arial" w:eastAsia="Calibri" w:hAnsi="Arial" w:cs="Arial"/>
          <w:bCs/>
          <w:sz w:val="24"/>
          <w:szCs w:val="24"/>
          <w:lang w:val="en-GB"/>
        </w:rPr>
        <w:t>paid government servant</w:t>
      </w:r>
      <w:r w:rsidR="00097E75" w:rsidRPr="008C1205">
        <w:rPr>
          <w:rFonts w:ascii="Arial" w:eastAsia="Calibri" w:hAnsi="Arial" w:cs="Arial"/>
          <w:bCs/>
          <w:sz w:val="24"/>
          <w:szCs w:val="24"/>
          <w:lang w:val="en-GB"/>
        </w:rPr>
        <w:t>s</w:t>
      </w:r>
      <w:r w:rsidRPr="008C1205" w:rsidDel="0098496B">
        <w:rPr>
          <w:rFonts w:ascii="Arial" w:eastAsia="Calibri" w:hAnsi="Arial" w:cs="Arial"/>
          <w:bCs/>
          <w:sz w:val="24"/>
          <w:szCs w:val="24"/>
          <w:lang w:val="en-GB"/>
        </w:rPr>
        <w:t xml:space="preserve"> </w:t>
      </w:r>
      <w:r w:rsidRPr="008C1205">
        <w:rPr>
          <w:rFonts w:ascii="Arial" w:eastAsia="Calibri" w:hAnsi="Arial" w:cs="Arial"/>
          <w:bCs/>
          <w:sz w:val="24"/>
          <w:szCs w:val="24"/>
          <w:lang w:val="en-GB"/>
        </w:rPr>
        <w:t xml:space="preserve">in the SDMC but they cannot be expected to go door-to-door making enquiries about drop-outs and OOSC, neglecting their teaching activities.  </w:t>
      </w:r>
      <w:r w:rsidR="001144CC">
        <w:rPr>
          <w:rFonts w:ascii="Arial" w:eastAsia="Calibri" w:hAnsi="Arial" w:cs="Arial"/>
          <w:bCs/>
          <w:sz w:val="24"/>
          <w:szCs w:val="24"/>
          <w:lang w:val="en-GB"/>
        </w:rPr>
        <w:t xml:space="preserve">Certainly the fact that the </w:t>
      </w:r>
      <w:r w:rsidRPr="008C1205">
        <w:rPr>
          <w:rFonts w:ascii="Arial" w:eastAsia="Calibri" w:hAnsi="Arial" w:cs="Arial"/>
          <w:sz w:val="24"/>
          <w:szCs w:val="24"/>
          <w:lang w:val="en-GB"/>
        </w:rPr>
        <w:t xml:space="preserve">HM, teachers and SDMCs have not been able to solve the problems of OOSC all these years, </w:t>
      </w:r>
      <w:r w:rsidR="00B9571B">
        <w:rPr>
          <w:rFonts w:ascii="Arial" w:eastAsia="Calibri" w:hAnsi="Arial" w:cs="Arial"/>
          <w:sz w:val="24"/>
          <w:szCs w:val="24"/>
          <w:lang w:val="en-GB"/>
        </w:rPr>
        <w:t>and as such there do not have the capacity to do so.</w:t>
      </w:r>
    </w:p>
    <w:p w14:paraId="7F82856C" w14:textId="7C940EEB" w:rsidR="009D3B8E" w:rsidRPr="008C1205" w:rsidRDefault="003132EC" w:rsidP="009D3B8E">
      <w:pPr>
        <w:pStyle w:val="ListParagraph"/>
        <w:numPr>
          <w:ilvl w:val="0"/>
          <w:numId w:val="25"/>
        </w:numPr>
        <w:spacing w:after="0" w:line="360" w:lineRule="auto"/>
        <w:ind w:hanging="720"/>
        <w:jc w:val="both"/>
        <w:rPr>
          <w:rFonts w:ascii="Arial" w:eastAsia="Calibri" w:hAnsi="Arial" w:cs="Arial"/>
          <w:bCs/>
          <w:iCs/>
          <w:sz w:val="24"/>
          <w:szCs w:val="24"/>
          <w:lang w:val="en-GB"/>
        </w:rPr>
      </w:pPr>
      <w:r w:rsidRPr="008C1205">
        <w:rPr>
          <w:rFonts w:ascii="Arial" w:eastAsia="Calibri" w:hAnsi="Arial" w:cs="Arial"/>
          <w:bCs/>
          <w:sz w:val="24"/>
          <w:szCs w:val="24"/>
          <w:lang w:val="en-GB"/>
        </w:rPr>
        <w:t xml:space="preserve">The </w:t>
      </w:r>
      <w:r w:rsidR="00DE60A3" w:rsidRPr="008C1205">
        <w:rPr>
          <w:rFonts w:ascii="Arial" w:eastAsia="Calibri" w:hAnsi="Arial" w:cs="Arial"/>
          <w:bCs/>
          <w:sz w:val="24"/>
          <w:szCs w:val="24"/>
          <w:lang w:val="en-GB"/>
        </w:rPr>
        <w:t xml:space="preserve">Suggested Protocol </w:t>
      </w:r>
      <w:r w:rsidR="00247FAF" w:rsidRPr="008C1205">
        <w:rPr>
          <w:rFonts w:ascii="Arial" w:eastAsia="Calibri" w:hAnsi="Arial" w:cs="Arial"/>
          <w:bCs/>
          <w:sz w:val="24"/>
          <w:szCs w:val="24"/>
          <w:lang w:val="en-GB"/>
        </w:rPr>
        <w:t xml:space="preserve">by the undersigned humbly </w:t>
      </w:r>
      <w:r w:rsidR="00DE60A3" w:rsidRPr="008C1205">
        <w:rPr>
          <w:rFonts w:ascii="Arial" w:eastAsia="Calibri" w:hAnsi="Arial" w:cs="Arial"/>
          <w:bCs/>
          <w:sz w:val="24"/>
          <w:szCs w:val="24"/>
          <w:lang w:val="en-GB"/>
        </w:rPr>
        <w:t xml:space="preserve">recommends that </w:t>
      </w:r>
      <w:r w:rsidRPr="008C1205">
        <w:rPr>
          <w:rFonts w:ascii="Arial" w:eastAsia="Calibri" w:hAnsi="Arial" w:cs="Arial"/>
          <w:bCs/>
          <w:sz w:val="24"/>
          <w:szCs w:val="24"/>
          <w:lang w:val="en-GB"/>
        </w:rPr>
        <w:t xml:space="preserve">teachers, HM or SDMC should </w:t>
      </w:r>
      <w:r w:rsidR="00097E75" w:rsidRPr="008C1205">
        <w:rPr>
          <w:rFonts w:ascii="Arial" w:eastAsia="Calibri" w:hAnsi="Arial" w:cs="Arial"/>
          <w:bCs/>
          <w:sz w:val="24"/>
          <w:szCs w:val="24"/>
          <w:lang w:val="en-GB"/>
        </w:rPr>
        <w:t xml:space="preserve">only </w:t>
      </w:r>
      <w:r w:rsidRPr="005F7B7B">
        <w:rPr>
          <w:rFonts w:ascii="Arial" w:eastAsia="Calibri" w:hAnsi="Arial" w:cs="Arial"/>
          <w:bCs/>
          <w:i/>
          <w:sz w:val="24"/>
          <w:szCs w:val="24"/>
          <w:lang w:val="en-GB"/>
        </w:rPr>
        <w:t xml:space="preserve">report </w:t>
      </w:r>
      <w:r w:rsidRPr="005F7B7B">
        <w:rPr>
          <w:rFonts w:ascii="Arial" w:eastAsia="Calibri" w:hAnsi="Arial" w:cs="Arial"/>
          <w:bCs/>
          <w:sz w:val="24"/>
          <w:szCs w:val="24"/>
          <w:lang w:val="en-GB"/>
        </w:rPr>
        <w:t xml:space="preserve">drop-outs and OOSC to an official paid government servant of the Education Department </w:t>
      </w:r>
      <w:r w:rsidR="00097E75" w:rsidRPr="005F7B7B">
        <w:rPr>
          <w:rFonts w:ascii="Arial" w:eastAsia="Calibri" w:hAnsi="Arial" w:cs="Arial"/>
          <w:bCs/>
          <w:sz w:val="24"/>
          <w:szCs w:val="24"/>
          <w:lang w:val="en-GB"/>
        </w:rPr>
        <w:t>designated as Attendance A</w:t>
      </w:r>
      <w:r w:rsidRPr="005F7B7B">
        <w:rPr>
          <w:rFonts w:ascii="Arial" w:eastAsia="Calibri" w:hAnsi="Arial" w:cs="Arial"/>
          <w:bCs/>
          <w:sz w:val="24"/>
          <w:szCs w:val="24"/>
          <w:lang w:val="en-GB"/>
        </w:rPr>
        <w:t xml:space="preserve">uthority </w:t>
      </w:r>
      <w:r w:rsidRPr="005F7B7B">
        <w:rPr>
          <w:rFonts w:ascii="Arial" w:eastAsia="Calibri" w:hAnsi="Arial" w:cs="Arial"/>
          <w:sz w:val="24"/>
          <w:szCs w:val="24"/>
          <w:lang w:val="en-GB"/>
        </w:rPr>
        <w:t>for every G</w:t>
      </w:r>
      <w:r w:rsidRPr="008C1205">
        <w:rPr>
          <w:rFonts w:ascii="Arial" w:eastAsia="Calibri" w:hAnsi="Arial" w:cs="Arial"/>
          <w:sz w:val="24"/>
          <w:szCs w:val="24"/>
          <w:lang w:val="en-GB"/>
        </w:rPr>
        <w:t>P/ urban ward or group of wards (other than headmaster/teachers</w:t>
      </w:r>
      <w:r w:rsidR="0027419B" w:rsidRPr="008C1205">
        <w:rPr>
          <w:rFonts w:ascii="Arial" w:eastAsia="Calibri" w:hAnsi="Arial" w:cs="Arial"/>
          <w:sz w:val="24"/>
          <w:szCs w:val="24"/>
          <w:lang w:val="en-GB"/>
        </w:rPr>
        <w:t>, already mentioned above</w:t>
      </w:r>
      <w:r w:rsidRPr="008C1205">
        <w:rPr>
          <w:rFonts w:ascii="Arial" w:eastAsia="Calibri" w:hAnsi="Arial" w:cs="Arial"/>
          <w:sz w:val="24"/>
          <w:szCs w:val="24"/>
          <w:lang w:val="en-GB"/>
        </w:rPr>
        <w:t>)</w:t>
      </w:r>
      <w:r w:rsidR="009D3B8E" w:rsidRPr="008C1205">
        <w:rPr>
          <w:rFonts w:ascii="Arial" w:eastAsia="Calibri" w:hAnsi="Arial" w:cs="Arial"/>
          <w:sz w:val="24"/>
          <w:szCs w:val="24"/>
          <w:lang w:val="en-GB"/>
        </w:rPr>
        <w:t>.</w:t>
      </w:r>
      <w:r w:rsidR="00DE60A3" w:rsidRPr="008C1205">
        <w:rPr>
          <w:rFonts w:ascii="Arial" w:eastAsia="Calibri" w:hAnsi="Arial" w:cs="Arial"/>
          <w:b/>
          <w:sz w:val="24"/>
          <w:szCs w:val="24"/>
          <w:lang w:val="en-GB"/>
        </w:rPr>
        <w:t xml:space="preserve">  </w:t>
      </w:r>
    </w:p>
    <w:p w14:paraId="33B0FC34" w14:textId="7FDA7390" w:rsidR="009E6159" w:rsidRPr="008C1205" w:rsidRDefault="008471C1" w:rsidP="009D3B8E">
      <w:pPr>
        <w:pStyle w:val="ListParagraph"/>
        <w:numPr>
          <w:ilvl w:val="0"/>
          <w:numId w:val="25"/>
        </w:numPr>
        <w:spacing w:after="0" w:line="360" w:lineRule="auto"/>
        <w:ind w:hanging="720"/>
        <w:jc w:val="both"/>
        <w:rPr>
          <w:rFonts w:ascii="Arial" w:eastAsia="Calibri" w:hAnsi="Arial" w:cs="Arial"/>
          <w:bCs/>
          <w:iCs/>
          <w:sz w:val="24"/>
          <w:szCs w:val="24"/>
          <w:lang w:val="en-GB"/>
        </w:rPr>
      </w:pPr>
      <w:r w:rsidRPr="008C1205">
        <w:rPr>
          <w:rFonts w:ascii="Arial" w:eastAsia="Calibri" w:hAnsi="Arial" w:cs="Arial"/>
          <w:bCs/>
          <w:sz w:val="24"/>
          <w:szCs w:val="24"/>
          <w:lang w:val="en-GB"/>
        </w:rPr>
        <w:t>The BEO, DDPI and CEO, ZP</w:t>
      </w:r>
      <w:r w:rsidR="00822B5C" w:rsidRPr="008C1205">
        <w:rPr>
          <w:rFonts w:ascii="Arial" w:eastAsia="Calibri" w:hAnsi="Arial" w:cs="Arial"/>
          <w:bCs/>
          <w:sz w:val="24"/>
          <w:szCs w:val="24"/>
          <w:lang w:val="en-GB"/>
        </w:rPr>
        <w:t>, should</w:t>
      </w:r>
      <w:r w:rsidRPr="008C1205">
        <w:rPr>
          <w:rFonts w:ascii="Arial" w:eastAsia="Calibri" w:hAnsi="Arial" w:cs="Arial"/>
          <w:bCs/>
          <w:sz w:val="24"/>
          <w:szCs w:val="24"/>
          <w:lang w:val="en-GB"/>
        </w:rPr>
        <w:t xml:space="preserve"> not be authorised to send </w:t>
      </w:r>
      <w:r w:rsidR="00822B5C" w:rsidRPr="008C1205">
        <w:rPr>
          <w:rFonts w:ascii="Arial" w:eastAsia="Calibri" w:hAnsi="Arial" w:cs="Arial"/>
          <w:bCs/>
          <w:sz w:val="24"/>
          <w:szCs w:val="24"/>
          <w:lang w:val="en-GB"/>
        </w:rPr>
        <w:t>notices or</w:t>
      </w:r>
      <w:r w:rsidRPr="008C1205">
        <w:rPr>
          <w:rFonts w:ascii="Arial" w:eastAsia="Calibri" w:hAnsi="Arial" w:cs="Arial"/>
          <w:bCs/>
          <w:sz w:val="24"/>
          <w:szCs w:val="24"/>
          <w:lang w:val="en-GB"/>
        </w:rPr>
        <w:t xml:space="preserve"> take </w:t>
      </w:r>
      <w:proofErr w:type="gramStart"/>
      <w:r w:rsidRPr="008C1205">
        <w:rPr>
          <w:rFonts w:ascii="Arial" w:eastAsia="Calibri" w:hAnsi="Arial" w:cs="Arial"/>
          <w:bCs/>
          <w:sz w:val="24"/>
          <w:szCs w:val="24"/>
          <w:lang w:val="en-GB"/>
        </w:rPr>
        <w:t>action  against</w:t>
      </w:r>
      <w:proofErr w:type="gramEnd"/>
      <w:r w:rsidRPr="008C1205">
        <w:rPr>
          <w:rFonts w:ascii="Arial" w:eastAsia="Calibri" w:hAnsi="Arial" w:cs="Arial"/>
          <w:bCs/>
          <w:sz w:val="24"/>
          <w:szCs w:val="24"/>
          <w:lang w:val="en-GB"/>
        </w:rPr>
        <w:t xml:space="preserve"> the SDMC as the SDMC </w:t>
      </w:r>
      <w:r w:rsidR="001224AE" w:rsidRPr="008C1205">
        <w:rPr>
          <w:rFonts w:ascii="Arial" w:eastAsia="Calibri" w:hAnsi="Arial" w:cs="Arial"/>
          <w:bCs/>
          <w:sz w:val="24"/>
          <w:szCs w:val="24"/>
          <w:lang w:val="en-GB"/>
        </w:rPr>
        <w:t>does not</w:t>
      </w:r>
      <w:r w:rsidRPr="008C1205">
        <w:rPr>
          <w:rFonts w:ascii="Arial" w:eastAsia="Calibri" w:hAnsi="Arial" w:cs="Arial"/>
          <w:bCs/>
          <w:sz w:val="24"/>
          <w:szCs w:val="24"/>
          <w:lang w:val="en-GB"/>
        </w:rPr>
        <w:t xml:space="preserve"> receiv</w:t>
      </w:r>
      <w:r w:rsidR="001224AE" w:rsidRPr="008C1205">
        <w:rPr>
          <w:rFonts w:ascii="Arial" w:eastAsia="Calibri" w:hAnsi="Arial" w:cs="Arial"/>
          <w:bCs/>
          <w:sz w:val="24"/>
          <w:szCs w:val="24"/>
          <w:lang w:val="en-GB"/>
        </w:rPr>
        <w:t>e</w:t>
      </w:r>
      <w:r w:rsidRPr="008C1205">
        <w:rPr>
          <w:rFonts w:ascii="Arial" w:eastAsia="Calibri" w:hAnsi="Arial" w:cs="Arial"/>
          <w:bCs/>
          <w:sz w:val="24"/>
          <w:szCs w:val="24"/>
          <w:lang w:val="en-GB"/>
        </w:rPr>
        <w:t xml:space="preserve"> salaries or sitting fees, etc.  Also, if there are drop-outs,</w:t>
      </w:r>
      <w:r w:rsidR="001224AE" w:rsidRPr="008C1205">
        <w:rPr>
          <w:rFonts w:ascii="Arial" w:eastAsia="Calibri" w:hAnsi="Arial" w:cs="Arial"/>
          <w:bCs/>
          <w:sz w:val="24"/>
          <w:szCs w:val="24"/>
          <w:lang w:val="en-GB"/>
        </w:rPr>
        <w:t xml:space="preserve"> or the</w:t>
      </w:r>
      <w:r w:rsidRPr="008C1205">
        <w:rPr>
          <w:rFonts w:ascii="Arial" w:eastAsia="Calibri" w:hAnsi="Arial" w:cs="Arial"/>
          <w:bCs/>
          <w:sz w:val="24"/>
          <w:szCs w:val="24"/>
          <w:lang w:val="en-GB"/>
        </w:rPr>
        <w:t xml:space="preserve"> school is </w:t>
      </w:r>
      <w:r w:rsidR="00822B5C" w:rsidRPr="008C1205">
        <w:rPr>
          <w:rFonts w:ascii="Arial" w:eastAsia="Calibri" w:hAnsi="Arial" w:cs="Arial"/>
          <w:bCs/>
          <w:sz w:val="24"/>
          <w:szCs w:val="24"/>
          <w:lang w:val="en-GB"/>
        </w:rPr>
        <w:t>dysfunctional or</w:t>
      </w:r>
      <w:r w:rsidRPr="008C1205">
        <w:rPr>
          <w:rFonts w:ascii="Arial" w:eastAsia="Calibri" w:hAnsi="Arial" w:cs="Arial"/>
          <w:bCs/>
          <w:sz w:val="24"/>
          <w:szCs w:val="24"/>
          <w:lang w:val="en-GB"/>
        </w:rPr>
        <w:t xml:space="preserve"> does not fulfil the norms, the BEO, DDPI and the CEO are themselves responsible for the state of affairs.</w:t>
      </w:r>
    </w:p>
    <w:p w14:paraId="122F625A" w14:textId="77777777" w:rsidR="009D3B8E" w:rsidRPr="008C1205" w:rsidRDefault="009D3B8E" w:rsidP="00ED0981">
      <w:pPr>
        <w:pStyle w:val="BodyText2"/>
        <w:spacing w:line="360" w:lineRule="auto"/>
        <w:jc w:val="both"/>
        <w:rPr>
          <w:rFonts w:ascii="Arial" w:hAnsi="Arial" w:cs="Arial"/>
          <w:b/>
          <w:sz w:val="24"/>
          <w:szCs w:val="24"/>
          <w:lang w:val="en-GB"/>
        </w:rPr>
      </w:pPr>
    </w:p>
    <w:p w14:paraId="27C81A2E" w14:textId="54DF3635" w:rsidR="001224AE" w:rsidRPr="008C1205" w:rsidRDefault="00A45865" w:rsidP="00ED0981">
      <w:pPr>
        <w:pStyle w:val="BodyText2"/>
        <w:spacing w:line="360" w:lineRule="auto"/>
        <w:jc w:val="both"/>
        <w:rPr>
          <w:rFonts w:ascii="Arial" w:hAnsi="Arial" w:cs="Arial"/>
          <w:sz w:val="24"/>
          <w:szCs w:val="24"/>
          <w:lang w:val="en-GB"/>
        </w:rPr>
      </w:pPr>
      <w:r w:rsidRPr="008C1205">
        <w:rPr>
          <w:rFonts w:ascii="Arial" w:hAnsi="Arial" w:cs="Arial"/>
          <w:b/>
          <w:sz w:val="24"/>
          <w:szCs w:val="24"/>
          <w:lang w:val="en-GB"/>
        </w:rPr>
        <w:t xml:space="preserve">State is </w:t>
      </w:r>
      <w:r w:rsidR="001224AE" w:rsidRPr="008C1205">
        <w:rPr>
          <w:rFonts w:ascii="Arial" w:hAnsi="Arial" w:cs="Arial"/>
          <w:b/>
          <w:sz w:val="24"/>
          <w:szCs w:val="24"/>
          <w:lang w:val="en-GB"/>
        </w:rPr>
        <w:t xml:space="preserve">the </w:t>
      </w:r>
      <w:r w:rsidRPr="008C1205">
        <w:rPr>
          <w:rFonts w:ascii="Arial" w:hAnsi="Arial" w:cs="Arial"/>
          <w:b/>
          <w:sz w:val="24"/>
          <w:szCs w:val="24"/>
          <w:lang w:val="en-GB"/>
        </w:rPr>
        <w:t xml:space="preserve">guardian of a minor: </w:t>
      </w:r>
      <w:r w:rsidRPr="008C1205">
        <w:rPr>
          <w:rFonts w:ascii="Arial" w:hAnsi="Arial" w:cs="Arial"/>
          <w:sz w:val="24"/>
          <w:szCs w:val="24"/>
          <w:lang w:val="en-GB"/>
        </w:rPr>
        <w:t xml:space="preserve"> </w:t>
      </w:r>
    </w:p>
    <w:p w14:paraId="79BF694B" w14:textId="3C389AC1" w:rsidR="009D3B8E" w:rsidRPr="008C1205" w:rsidRDefault="00A45865" w:rsidP="00ED0981">
      <w:pPr>
        <w:pStyle w:val="ListParagraph"/>
        <w:numPr>
          <w:ilvl w:val="0"/>
          <w:numId w:val="25"/>
        </w:numPr>
        <w:spacing w:after="0" w:line="360" w:lineRule="auto"/>
        <w:ind w:hanging="720"/>
        <w:jc w:val="both"/>
        <w:rPr>
          <w:rFonts w:ascii="Arial" w:hAnsi="Arial" w:cs="Arial"/>
          <w:color w:val="000000"/>
          <w:sz w:val="24"/>
          <w:szCs w:val="24"/>
          <w:shd w:val="clear" w:color="auto" w:fill="FFFFFF"/>
          <w:lang w:val="en-GB"/>
        </w:rPr>
      </w:pPr>
      <w:r w:rsidRPr="008C1205">
        <w:rPr>
          <w:rFonts w:ascii="Arial" w:hAnsi="Arial" w:cs="Arial"/>
          <w:sz w:val="24"/>
          <w:szCs w:val="24"/>
          <w:lang w:val="en-GB"/>
        </w:rPr>
        <w:t xml:space="preserve">When attendance orders, conditional cash transfers, bridging programmes, etc., still do not bring the child back to school, these are fit cases where the </w:t>
      </w:r>
      <w:r w:rsidRPr="008C1205">
        <w:rPr>
          <w:rFonts w:ascii="Arial" w:hAnsi="Arial" w:cs="Arial"/>
          <w:sz w:val="24"/>
          <w:szCs w:val="24"/>
          <w:lang w:val="en-GB"/>
        </w:rPr>
        <w:lastRenderedPageBreak/>
        <w:t xml:space="preserve">state should take guardianship of the children and place them in free government hostels as per the </w:t>
      </w:r>
      <w:r w:rsidRPr="00E32E22">
        <w:rPr>
          <w:rFonts w:ascii="Arial" w:hAnsi="Arial" w:cs="Arial"/>
          <w:sz w:val="24"/>
          <w:szCs w:val="24"/>
          <w:lang w:val="en-GB"/>
        </w:rPr>
        <w:t>Karnataka High Court judgement by Hon’ble Ju</w:t>
      </w:r>
      <w:r w:rsidR="00180F37">
        <w:rPr>
          <w:rFonts w:ascii="Arial" w:hAnsi="Arial" w:cs="Arial"/>
          <w:sz w:val="24"/>
          <w:szCs w:val="24"/>
          <w:lang w:val="en-GB"/>
        </w:rPr>
        <w:t>stice V. P. Mohan Kumar in 1997</w:t>
      </w:r>
      <w:r w:rsidRPr="00E32E22">
        <w:rPr>
          <w:rFonts w:ascii="Arial" w:hAnsi="Arial" w:cs="Arial"/>
          <w:sz w:val="24"/>
          <w:szCs w:val="24"/>
          <w:lang w:val="en-GB"/>
        </w:rPr>
        <w:t xml:space="preserve"> in A</w:t>
      </w:r>
      <w:r w:rsidRPr="00E32E22">
        <w:rPr>
          <w:rFonts w:ascii="Arial" w:hAnsi="Arial" w:cs="Arial"/>
          <w:bCs/>
          <w:sz w:val="24"/>
          <w:szCs w:val="24"/>
          <w:lang w:val="en-GB" w:eastAsia="en-IN"/>
        </w:rPr>
        <w:t>. Sriram Babu v/s Chief Secretary to the Government of Karnataka, Bangalore,</w:t>
      </w:r>
      <w:r w:rsidRPr="008C1205">
        <w:rPr>
          <w:rFonts w:ascii="Arial" w:hAnsi="Arial" w:cs="Arial"/>
          <w:b/>
          <w:bCs/>
          <w:sz w:val="24"/>
          <w:szCs w:val="24"/>
          <w:lang w:val="en-GB" w:eastAsia="en-IN"/>
        </w:rPr>
        <w:t xml:space="preserve"> </w:t>
      </w:r>
      <w:r w:rsidRPr="008C1205">
        <w:rPr>
          <w:rFonts w:ascii="Arial" w:hAnsi="Arial" w:cs="Arial"/>
          <w:bCs/>
          <w:sz w:val="24"/>
          <w:szCs w:val="24"/>
          <w:lang w:val="en-GB" w:eastAsia="en-IN"/>
        </w:rPr>
        <w:t xml:space="preserve">[decided on Friday, June 6, 1997 in </w:t>
      </w:r>
      <w:r w:rsidRPr="008C1205">
        <w:rPr>
          <w:rFonts w:ascii="Arial" w:hAnsi="Arial" w:cs="Arial"/>
          <w:sz w:val="24"/>
          <w:szCs w:val="24"/>
          <w:lang w:val="en-GB" w:eastAsia="en-IN"/>
        </w:rPr>
        <w:t xml:space="preserve">W.P. 1351 of 1997] which states: </w:t>
      </w:r>
      <w:r w:rsidRPr="00E32E22">
        <w:rPr>
          <w:rFonts w:ascii="Arial" w:hAnsi="Arial" w:cs="Arial"/>
          <w:i/>
          <w:sz w:val="24"/>
          <w:szCs w:val="24"/>
          <w:lang w:val="en-GB" w:eastAsia="en-IN"/>
        </w:rPr>
        <w:t>“.....</w:t>
      </w:r>
      <w:r w:rsidRPr="00E32E22">
        <w:rPr>
          <w:rStyle w:val="apple-converted-space"/>
          <w:rFonts w:ascii="Arial" w:hAnsi="Arial" w:cs="Arial"/>
          <w:i/>
          <w:color w:val="000000"/>
          <w:sz w:val="24"/>
          <w:szCs w:val="24"/>
          <w:shd w:val="clear" w:color="auto" w:fill="FFFFFF"/>
          <w:lang w:val="en-GB"/>
        </w:rPr>
        <w:t> </w:t>
      </w:r>
      <w:r w:rsidRPr="00E32E22">
        <w:rPr>
          <w:rFonts w:ascii="Arial" w:hAnsi="Arial" w:cs="Arial"/>
          <w:i/>
          <w:color w:val="000000"/>
          <w:sz w:val="24"/>
          <w:szCs w:val="24"/>
          <w:shd w:val="clear" w:color="auto" w:fill="FFFFFF"/>
          <w:lang w:val="en-GB"/>
        </w:rPr>
        <w:t>in the case of a minor, the guardianship of a minor vests in the sovereign, i.e., the State. Hence, de hors the above provisions, it has a duty to take care about the welfare of a minor.</w:t>
      </w:r>
      <w:r w:rsidRPr="00E32E22">
        <w:rPr>
          <w:rStyle w:val="apple-converted-space"/>
          <w:rFonts w:ascii="Arial" w:hAnsi="Arial" w:cs="Arial"/>
          <w:i/>
          <w:color w:val="000000"/>
          <w:sz w:val="24"/>
          <w:szCs w:val="24"/>
          <w:shd w:val="clear" w:color="auto" w:fill="FFFFFF"/>
          <w:lang w:val="en-GB"/>
        </w:rPr>
        <w:t> .....</w:t>
      </w:r>
      <w:r w:rsidRPr="00E32E22">
        <w:rPr>
          <w:rFonts w:ascii="Arial" w:hAnsi="Arial" w:cs="Arial"/>
          <w:i/>
          <w:color w:val="000000"/>
          <w:sz w:val="24"/>
          <w:szCs w:val="24"/>
          <w:shd w:val="clear" w:color="auto" w:fill="FFFFFF"/>
          <w:lang w:val="en-GB"/>
        </w:rPr>
        <w:t xml:space="preserve"> The Sovereign had entrusted the guardianship to the parents. If they fail, the Sovereign can resume the right.” </w:t>
      </w:r>
      <w:r w:rsidRPr="008C1205">
        <w:rPr>
          <w:rFonts w:ascii="Arial" w:hAnsi="Arial" w:cs="Arial"/>
          <w:color w:val="000000"/>
          <w:sz w:val="24"/>
          <w:szCs w:val="24"/>
          <w:shd w:val="clear" w:color="auto" w:fill="FFFFFF"/>
          <w:lang w:val="en-GB"/>
        </w:rPr>
        <w:t xml:space="preserve"> </w:t>
      </w:r>
    </w:p>
    <w:p w14:paraId="47014E31" w14:textId="79128CE8" w:rsidR="009D3B8E" w:rsidRPr="008C1205" w:rsidRDefault="00A45865" w:rsidP="009D3B8E">
      <w:pPr>
        <w:pStyle w:val="ListParagraph"/>
        <w:numPr>
          <w:ilvl w:val="0"/>
          <w:numId w:val="25"/>
        </w:numPr>
        <w:spacing w:after="0" w:line="360" w:lineRule="auto"/>
        <w:ind w:hanging="720"/>
        <w:jc w:val="both"/>
        <w:rPr>
          <w:rFonts w:ascii="Arial" w:hAnsi="Arial" w:cs="Arial"/>
          <w:color w:val="000000"/>
          <w:sz w:val="24"/>
          <w:szCs w:val="24"/>
          <w:shd w:val="clear" w:color="auto" w:fill="FFFFFF"/>
          <w:lang w:val="en-GB"/>
        </w:rPr>
      </w:pPr>
      <w:r w:rsidRPr="008C1205">
        <w:rPr>
          <w:rFonts w:ascii="Arial" w:hAnsi="Arial" w:cs="Arial"/>
          <w:sz w:val="24"/>
          <w:szCs w:val="24"/>
          <w:lang w:val="en-GB"/>
        </w:rPr>
        <w:t xml:space="preserve">This is further </w:t>
      </w:r>
      <w:r w:rsidRPr="008C1205">
        <w:rPr>
          <w:rFonts w:ascii="Arial" w:hAnsi="Arial" w:cs="Arial"/>
          <w:snapToGrid w:val="0"/>
          <w:sz w:val="24"/>
          <w:szCs w:val="24"/>
          <w:lang w:val="en-GB"/>
        </w:rPr>
        <w:t xml:space="preserve">reinforced </w:t>
      </w:r>
      <w:r w:rsidRPr="0094214F">
        <w:rPr>
          <w:rFonts w:ascii="Arial" w:hAnsi="Arial" w:cs="Arial"/>
          <w:snapToGrid w:val="0"/>
          <w:sz w:val="24"/>
          <w:szCs w:val="24"/>
          <w:lang w:val="en-GB"/>
        </w:rPr>
        <w:t>by Article 9(1) of the UNCRC</w:t>
      </w:r>
      <w:r w:rsidR="0094214F">
        <w:rPr>
          <w:rFonts w:ascii="Arial" w:hAnsi="Arial" w:cs="Arial"/>
          <w:snapToGrid w:val="0"/>
          <w:sz w:val="24"/>
          <w:szCs w:val="24"/>
          <w:lang w:val="en-GB"/>
        </w:rPr>
        <w:t>,</w:t>
      </w:r>
      <w:r w:rsidRPr="0094214F">
        <w:rPr>
          <w:rFonts w:ascii="Arial" w:hAnsi="Arial" w:cs="Arial"/>
          <w:snapToGrid w:val="0"/>
          <w:sz w:val="24"/>
          <w:szCs w:val="24"/>
          <w:lang w:val="en-GB"/>
        </w:rPr>
        <w:t xml:space="preserve"> </w:t>
      </w:r>
      <w:r w:rsidRPr="008C1205">
        <w:rPr>
          <w:rFonts w:ascii="Arial" w:hAnsi="Arial" w:cs="Arial"/>
          <w:snapToGrid w:val="0"/>
          <w:sz w:val="24"/>
          <w:szCs w:val="24"/>
          <w:lang w:val="en-GB"/>
        </w:rPr>
        <w:t xml:space="preserve">which states that a child may be separated from its parents, in accordance with applicable law and procedures, when such separation is necessary for the best interests of the child. </w:t>
      </w:r>
    </w:p>
    <w:p w14:paraId="58221A4C" w14:textId="3C8400FB" w:rsidR="001224AE" w:rsidRPr="008C1205" w:rsidRDefault="001224AE" w:rsidP="009D3B8E">
      <w:pPr>
        <w:pStyle w:val="ListParagraph"/>
        <w:numPr>
          <w:ilvl w:val="0"/>
          <w:numId w:val="25"/>
        </w:numPr>
        <w:spacing w:after="0" w:line="360" w:lineRule="auto"/>
        <w:ind w:hanging="720"/>
        <w:jc w:val="both"/>
        <w:rPr>
          <w:rFonts w:ascii="Arial" w:hAnsi="Arial" w:cs="Arial"/>
          <w:color w:val="000000"/>
          <w:sz w:val="24"/>
          <w:szCs w:val="24"/>
          <w:shd w:val="clear" w:color="auto" w:fill="FFFFFF"/>
          <w:lang w:val="en-GB"/>
        </w:rPr>
      </w:pPr>
      <w:r w:rsidRPr="008C1205">
        <w:rPr>
          <w:rFonts w:ascii="Arial" w:eastAsia="Calibri" w:hAnsi="Arial" w:cs="Arial"/>
          <w:bCs/>
          <w:sz w:val="24"/>
          <w:szCs w:val="24"/>
          <w:lang w:val="en-GB"/>
        </w:rPr>
        <w:t>There is also a provision in the Rules which says that the teacher is responsible for identifying OOSC, mainstreaming them by</w:t>
      </w:r>
      <w:r w:rsidR="00B0316B">
        <w:rPr>
          <w:rFonts w:ascii="Arial" w:eastAsia="Calibri" w:hAnsi="Arial" w:cs="Arial"/>
          <w:bCs/>
          <w:sz w:val="24"/>
          <w:szCs w:val="24"/>
          <w:lang w:val="en-GB"/>
        </w:rPr>
        <w:t xml:space="preserve"> providing special training and</w:t>
      </w:r>
      <w:r w:rsidRPr="008C1205">
        <w:rPr>
          <w:rFonts w:ascii="Arial" w:eastAsia="Calibri" w:hAnsi="Arial" w:cs="Arial"/>
          <w:bCs/>
          <w:sz w:val="24"/>
          <w:szCs w:val="24"/>
          <w:lang w:val="en-GB"/>
        </w:rPr>
        <w:t xml:space="preserve"> converging the hostel facilities of government departments, such as Social Welfare, Backward Classes and W</w:t>
      </w:r>
      <w:r w:rsidR="007C7405">
        <w:rPr>
          <w:rFonts w:ascii="Arial" w:eastAsia="Calibri" w:hAnsi="Arial" w:cs="Arial"/>
          <w:bCs/>
          <w:sz w:val="24"/>
          <w:szCs w:val="24"/>
          <w:lang w:val="en-GB"/>
        </w:rPr>
        <w:t>omen and Child Development</w:t>
      </w:r>
      <w:r w:rsidR="003B768C">
        <w:rPr>
          <w:rFonts w:ascii="Arial" w:eastAsia="Calibri" w:hAnsi="Arial" w:cs="Arial"/>
          <w:bCs/>
          <w:sz w:val="24"/>
          <w:szCs w:val="24"/>
          <w:lang w:val="en-GB"/>
        </w:rPr>
        <w:t xml:space="preserve">, which would interfere with normal duties of </w:t>
      </w:r>
      <w:r w:rsidRPr="008C1205">
        <w:rPr>
          <w:rFonts w:ascii="Arial" w:eastAsia="+mj-ea" w:hAnsi="Arial" w:cs="Arial"/>
          <w:bCs/>
          <w:iCs/>
          <w:kern w:val="24"/>
          <w:sz w:val="24"/>
          <w:szCs w:val="24"/>
          <w:lang w:val="en-GB"/>
        </w:rPr>
        <w:t>teach</w:t>
      </w:r>
      <w:r w:rsidR="003B768C">
        <w:rPr>
          <w:rFonts w:ascii="Arial" w:eastAsia="+mj-ea" w:hAnsi="Arial" w:cs="Arial"/>
          <w:bCs/>
          <w:iCs/>
          <w:kern w:val="24"/>
          <w:sz w:val="24"/>
          <w:szCs w:val="24"/>
          <w:lang w:val="en-GB"/>
        </w:rPr>
        <w:t xml:space="preserve">ing the regular children. </w:t>
      </w:r>
    </w:p>
    <w:p w14:paraId="558051A4" w14:textId="77777777" w:rsidR="00C8428D" w:rsidRDefault="00C8428D" w:rsidP="00ED0981">
      <w:pPr>
        <w:pStyle w:val="ListParagraph"/>
        <w:autoSpaceDE w:val="0"/>
        <w:autoSpaceDN w:val="0"/>
        <w:adjustRightInd w:val="0"/>
        <w:spacing w:after="0" w:line="360" w:lineRule="auto"/>
        <w:ind w:left="0"/>
        <w:jc w:val="both"/>
        <w:rPr>
          <w:rFonts w:ascii="Arial" w:eastAsia="Calibri" w:hAnsi="Arial" w:cs="Arial"/>
          <w:b/>
          <w:sz w:val="24"/>
          <w:szCs w:val="24"/>
          <w:lang w:val="en-GB"/>
        </w:rPr>
      </w:pPr>
    </w:p>
    <w:p w14:paraId="2F57BB4A" w14:textId="0CD65AEA" w:rsidR="00A45865" w:rsidRPr="008C1205" w:rsidRDefault="00A45865" w:rsidP="00ED0981">
      <w:pPr>
        <w:pStyle w:val="ListParagraph"/>
        <w:autoSpaceDE w:val="0"/>
        <w:autoSpaceDN w:val="0"/>
        <w:adjustRightInd w:val="0"/>
        <w:spacing w:after="0" w:line="360" w:lineRule="auto"/>
        <w:ind w:left="0"/>
        <w:jc w:val="both"/>
        <w:rPr>
          <w:rFonts w:ascii="Arial" w:eastAsia="Calibri" w:hAnsi="Arial" w:cs="Arial"/>
          <w:b/>
          <w:sz w:val="24"/>
          <w:szCs w:val="24"/>
          <w:lang w:val="en-GB"/>
        </w:rPr>
      </w:pPr>
      <w:r w:rsidRPr="008C1205">
        <w:rPr>
          <w:rFonts w:ascii="Arial" w:eastAsia="Calibri" w:hAnsi="Arial" w:cs="Arial"/>
          <w:b/>
          <w:sz w:val="24"/>
          <w:szCs w:val="24"/>
          <w:lang w:val="en-GB"/>
        </w:rPr>
        <w:t>Cost of preventive measures</w:t>
      </w:r>
    </w:p>
    <w:p w14:paraId="72AEF919" w14:textId="4F2FDC9B" w:rsidR="00C04B76" w:rsidRPr="008C1205" w:rsidRDefault="00716F0F" w:rsidP="00ED0981">
      <w:pPr>
        <w:pStyle w:val="ListParagraph"/>
        <w:numPr>
          <w:ilvl w:val="0"/>
          <w:numId w:val="25"/>
        </w:numPr>
        <w:spacing w:after="0" w:line="360" w:lineRule="auto"/>
        <w:ind w:hanging="720"/>
        <w:jc w:val="both"/>
        <w:rPr>
          <w:rFonts w:ascii="Arial" w:hAnsi="Arial" w:cs="Arial"/>
          <w:bCs/>
          <w:iCs/>
          <w:sz w:val="24"/>
          <w:szCs w:val="24"/>
          <w:lang w:val="en-GB"/>
        </w:rPr>
      </w:pPr>
      <w:r w:rsidRPr="008C1205">
        <w:rPr>
          <w:rFonts w:ascii="Arial" w:hAnsi="Arial" w:cs="Arial"/>
          <w:bCs/>
          <w:iCs/>
          <w:sz w:val="24"/>
          <w:szCs w:val="24"/>
          <w:lang w:val="en-GB"/>
        </w:rPr>
        <w:t xml:space="preserve">Currently in Karnataka, scholarships for SC/STs in Classes 1 to 7 have been increased from Rs. </w:t>
      </w:r>
      <w:r w:rsidR="00C34D1E" w:rsidRPr="008C1205">
        <w:rPr>
          <w:rFonts w:ascii="Arial" w:hAnsi="Arial" w:cs="Arial"/>
          <w:bCs/>
          <w:iCs/>
          <w:sz w:val="24"/>
          <w:szCs w:val="24"/>
          <w:lang w:val="en-GB"/>
        </w:rPr>
        <w:t>75</w:t>
      </w:r>
      <w:r w:rsidR="00C34D1E">
        <w:rPr>
          <w:rFonts w:ascii="Arial" w:hAnsi="Arial" w:cs="Arial"/>
          <w:bCs/>
          <w:iCs/>
          <w:sz w:val="24"/>
          <w:szCs w:val="24"/>
          <w:lang w:val="en-GB"/>
        </w:rPr>
        <w:t>/-</w:t>
      </w:r>
      <w:r w:rsidR="00C34D1E" w:rsidRPr="008C1205">
        <w:rPr>
          <w:rFonts w:ascii="Arial" w:hAnsi="Arial" w:cs="Arial"/>
          <w:bCs/>
          <w:iCs/>
          <w:sz w:val="24"/>
          <w:szCs w:val="24"/>
          <w:lang w:val="en-GB"/>
        </w:rPr>
        <w:t xml:space="preserve"> to</w:t>
      </w:r>
      <w:r w:rsidRPr="008C1205">
        <w:rPr>
          <w:rFonts w:ascii="Arial" w:hAnsi="Arial" w:cs="Arial"/>
          <w:bCs/>
          <w:iCs/>
          <w:sz w:val="24"/>
          <w:szCs w:val="24"/>
          <w:lang w:val="en-GB"/>
        </w:rPr>
        <w:t xml:space="preserve"> </w:t>
      </w:r>
      <w:r w:rsidRPr="00C34D1E">
        <w:rPr>
          <w:rFonts w:ascii="Arial" w:hAnsi="Arial" w:cs="Arial"/>
          <w:bCs/>
          <w:iCs/>
          <w:sz w:val="24"/>
          <w:szCs w:val="24"/>
          <w:lang w:val="en-GB"/>
        </w:rPr>
        <w:t>Rs. 250</w:t>
      </w:r>
      <w:r w:rsidR="00C34D1E" w:rsidRPr="00C34D1E">
        <w:rPr>
          <w:rFonts w:ascii="Arial" w:hAnsi="Arial" w:cs="Arial"/>
          <w:bCs/>
          <w:iCs/>
          <w:sz w:val="24"/>
          <w:szCs w:val="24"/>
          <w:lang w:val="en-GB"/>
        </w:rPr>
        <w:t>/-</w:t>
      </w:r>
      <w:r w:rsidRPr="00C34D1E">
        <w:rPr>
          <w:rFonts w:ascii="Arial" w:hAnsi="Arial" w:cs="Arial"/>
          <w:bCs/>
          <w:iCs/>
          <w:sz w:val="24"/>
          <w:szCs w:val="24"/>
          <w:lang w:val="en-GB"/>
        </w:rPr>
        <w:t xml:space="preserve"> per year.  </w:t>
      </w:r>
      <w:r w:rsidRPr="008C1205">
        <w:rPr>
          <w:rFonts w:ascii="Arial" w:hAnsi="Arial" w:cs="Arial"/>
          <w:bCs/>
          <w:iCs/>
          <w:sz w:val="24"/>
          <w:szCs w:val="24"/>
          <w:lang w:val="en-GB"/>
        </w:rPr>
        <w:t>Scholarships for SC/STs in Classes 8-10 have been increased from Rs. 100</w:t>
      </w:r>
      <w:r w:rsidR="00C34D1E">
        <w:rPr>
          <w:rFonts w:ascii="Arial" w:hAnsi="Arial" w:cs="Arial"/>
          <w:bCs/>
          <w:iCs/>
          <w:sz w:val="24"/>
          <w:szCs w:val="24"/>
          <w:lang w:val="en-GB"/>
        </w:rPr>
        <w:t>/-</w:t>
      </w:r>
      <w:r w:rsidRPr="008C1205">
        <w:rPr>
          <w:rFonts w:ascii="Arial" w:hAnsi="Arial" w:cs="Arial"/>
          <w:bCs/>
          <w:iCs/>
          <w:sz w:val="24"/>
          <w:szCs w:val="24"/>
          <w:lang w:val="en-GB"/>
        </w:rPr>
        <w:t xml:space="preserve"> to Rs. 500</w:t>
      </w:r>
      <w:r w:rsidR="00C34D1E">
        <w:rPr>
          <w:rFonts w:ascii="Arial" w:hAnsi="Arial" w:cs="Arial"/>
          <w:bCs/>
          <w:iCs/>
          <w:sz w:val="24"/>
          <w:szCs w:val="24"/>
          <w:lang w:val="en-GB"/>
        </w:rPr>
        <w:t>/-</w:t>
      </w:r>
      <w:r w:rsidRPr="008C1205">
        <w:rPr>
          <w:rFonts w:ascii="Arial" w:hAnsi="Arial" w:cs="Arial"/>
          <w:bCs/>
          <w:iCs/>
          <w:sz w:val="24"/>
          <w:szCs w:val="24"/>
          <w:lang w:val="en-GB"/>
        </w:rPr>
        <w:t xml:space="preserve"> per year.  This </w:t>
      </w:r>
      <w:r w:rsidR="00D2307D" w:rsidRPr="008C1205">
        <w:rPr>
          <w:rFonts w:ascii="Arial" w:hAnsi="Arial" w:cs="Arial"/>
          <w:bCs/>
          <w:iCs/>
          <w:sz w:val="24"/>
          <w:szCs w:val="24"/>
          <w:lang w:val="en-GB"/>
        </w:rPr>
        <w:t xml:space="preserve">is </w:t>
      </w:r>
      <w:r w:rsidRPr="008C1205">
        <w:rPr>
          <w:rFonts w:ascii="Arial" w:hAnsi="Arial" w:cs="Arial"/>
          <w:bCs/>
          <w:iCs/>
          <w:sz w:val="24"/>
          <w:szCs w:val="24"/>
          <w:lang w:val="en-GB"/>
        </w:rPr>
        <w:t>to benefit 25 lakh students amounting to Rs. 82.5 crore annually. T</w:t>
      </w:r>
      <w:r w:rsidR="001875D7" w:rsidRPr="008C1205">
        <w:rPr>
          <w:rFonts w:ascii="Arial" w:hAnsi="Arial" w:cs="Arial"/>
          <w:bCs/>
          <w:iCs/>
          <w:sz w:val="24"/>
          <w:szCs w:val="24"/>
          <w:lang w:val="en-GB"/>
        </w:rPr>
        <w:t>h</w:t>
      </w:r>
      <w:r w:rsidRPr="008C1205">
        <w:rPr>
          <w:rFonts w:ascii="Arial" w:hAnsi="Arial" w:cs="Arial"/>
          <w:bCs/>
          <w:iCs/>
          <w:sz w:val="24"/>
          <w:szCs w:val="24"/>
          <w:lang w:val="en-GB"/>
        </w:rPr>
        <w:t>ese amounts a</w:t>
      </w:r>
      <w:r w:rsidR="001875D7" w:rsidRPr="008C1205">
        <w:rPr>
          <w:rFonts w:ascii="Arial" w:hAnsi="Arial" w:cs="Arial"/>
          <w:bCs/>
          <w:iCs/>
          <w:sz w:val="24"/>
          <w:szCs w:val="24"/>
          <w:lang w:val="en-GB"/>
        </w:rPr>
        <w:t xml:space="preserve">re woefully inadequate </w:t>
      </w:r>
      <w:r w:rsidRPr="008C1205">
        <w:rPr>
          <w:rFonts w:ascii="Arial" w:hAnsi="Arial" w:cs="Arial"/>
          <w:bCs/>
          <w:iCs/>
          <w:sz w:val="24"/>
          <w:szCs w:val="24"/>
          <w:lang w:val="en-GB"/>
        </w:rPr>
        <w:t xml:space="preserve">and </w:t>
      </w:r>
      <w:r w:rsidR="001875D7" w:rsidRPr="008C1205">
        <w:rPr>
          <w:rFonts w:ascii="Arial" w:hAnsi="Arial" w:cs="Arial"/>
          <w:bCs/>
          <w:iCs/>
          <w:sz w:val="24"/>
          <w:szCs w:val="24"/>
          <w:lang w:val="en-GB"/>
        </w:rPr>
        <w:t>do not compensate for the opportunity cost of child labour.  These scholarships are also not conditional upon the child attending school, hence it is money down the drain</w:t>
      </w:r>
      <w:r w:rsidR="00D2307D" w:rsidRPr="008C1205">
        <w:rPr>
          <w:rFonts w:ascii="Arial" w:hAnsi="Arial" w:cs="Arial"/>
          <w:bCs/>
          <w:iCs/>
          <w:sz w:val="24"/>
          <w:szCs w:val="24"/>
          <w:lang w:val="en-GB"/>
        </w:rPr>
        <w:t>.</w:t>
      </w:r>
      <w:r w:rsidR="00D2307D" w:rsidRPr="00967353">
        <w:rPr>
          <w:rFonts w:ascii="Arial" w:hAnsi="Arial" w:cs="Arial"/>
          <w:bCs/>
          <w:iCs/>
          <w:sz w:val="24"/>
          <w:szCs w:val="24"/>
          <w:lang w:val="en-GB"/>
        </w:rPr>
        <w:t xml:space="preserve"> </w:t>
      </w:r>
      <w:r w:rsidR="00AC27A2" w:rsidRPr="00967353">
        <w:rPr>
          <w:rFonts w:ascii="Arial" w:hAnsi="Arial" w:cs="Arial"/>
          <w:bCs/>
          <w:iCs/>
          <w:sz w:val="24"/>
          <w:szCs w:val="24"/>
          <w:lang w:val="en-GB"/>
        </w:rPr>
        <w:t>Ironically, a recent statement by the Social Wel</w:t>
      </w:r>
      <w:r w:rsidR="00967353">
        <w:rPr>
          <w:rFonts w:ascii="Arial" w:hAnsi="Arial" w:cs="Arial"/>
          <w:bCs/>
          <w:iCs/>
          <w:sz w:val="24"/>
          <w:szCs w:val="24"/>
          <w:lang w:val="en-GB"/>
        </w:rPr>
        <w:t>fare minister says that about 60</w:t>
      </w:r>
      <w:r w:rsidR="00AC27A2" w:rsidRPr="00967353">
        <w:rPr>
          <w:rFonts w:ascii="Arial" w:hAnsi="Arial" w:cs="Arial"/>
          <w:bCs/>
          <w:iCs/>
          <w:sz w:val="24"/>
          <w:szCs w:val="24"/>
          <w:lang w:val="en-GB"/>
        </w:rPr>
        <w:t xml:space="preserve">,000 seats in </w:t>
      </w:r>
      <w:r w:rsidR="00221420">
        <w:rPr>
          <w:rFonts w:ascii="Arial" w:hAnsi="Arial" w:cs="Arial"/>
          <w:bCs/>
          <w:iCs/>
          <w:sz w:val="24"/>
          <w:szCs w:val="24"/>
          <w:lang w:val="en-GB"/>
        </w:rPr>
        <w:t>SC/ST</w:t>
      </w:r>
      <w:r w:rsidR="00674856">
        <w:rPr>
          <w:rFonts w:ascii="Arial" w:hAnsi="Arial" w:cs="Arial"/>
          <w:bCs/>
          <w:iCs/>
          <w:sz w:val="24"/>
          <w:szCs w:val="24"/>
          <w:lang w:val="en-GB"/>
        </w:rPr>
        <w:t xml:space="preserve"> </w:t>
      </w:r>
      <w:r w:rsidR="00AC27A2" w:rsidRPr="00967353">
        <w:rPr>
          <w:rFonts w:ascii="Arial" w:hAnsi="Arial" w:cs="Arial"/>
          <w:bCs/>
          <w:iCs/>
          <w:sz w:val="24"/>
          <w:szCs w:val="24"/>
          <w:lang w:val="en-GB"/>
        </w:rPr>
        <w:t>hostels are vacant while OOSC languish for want of their right to care, protection and development</w:t>
      </w:r>
      <w:r w:rsidR="00F454B0">
        <w:rPr>
          <w:rFonts w:ascii="Arial" w:hAnsi="Arial" w:cs="Arial"/>
          <w:bCs/>
          <w:iCs/>
          <w:sz w:val="24"/>
          <w:szCs w:val="24"/>
          <w:lang w:val="en-GB"/>
        </w:rPr>
        <w:t>,</w:t>
      </w:r>
      <w:r w:rsidR="00AC27A2" w:rsidRPr="00967353">
        <w:rPr>
          <w:rFonts w:ascii="Arial" w:hAnsi="Arial" w:cs="Arial"/>
          <w:bCs/>
          <w:iCs/>
          <w:sz w:val="24"/>
          <w:szCs w:val="24"/>
          <w:lang w:val="en-GB"/>
        </w:rPr>
        <w:t xml:space="preserve"> which these hostels could provide.</w:t>
      </w:r>
      <w:r w:rsidR="00C3744B">
        <w:rPr>
          <w:rFonts w:ascii="Arial" w:hAnsi="Arial" w:cs="Arial"/>
          <w:bCs/>
          <w:iCs/>
          <w:sz w:val="24"/>
          <w:szCs w:val="24"/>
          <w:lang w:val="en-GB"/>
        </w:rPr>
        <w:t xml:space="preserve"> Copy of the news report appearing in The Hindu is placed as </w:t>
      </w:r>
      <w:r w:rsidR="00C3744B" w:rsidRPr="00C3744B">
        <w:rPr>
          <w:rFonts w:ascii="Arial" w:hAnsi="Arial" w:cs="Arial"/>
          <w:b/>
          <w:bCs/>
          <w:iCs/>
          <w:sz w:val="24"/>
          <w:szCs w:val="24"/>
          <w:lang w:val="en-GB"/>
        </w:rPr>
        <w:t>Annexure –</w:t>
      </w:r>
      <w:r w:rsidR="00565AE5">
        <w:rPr>
          <w:rFonts w:ascii="Arial" w:hAnsi="Arial" w:cs="Arial"/>
          <w:b/>
          <w:bCs/>
          <w:iCs/>
          <w:sz w:val="24"/>
          <w:szCs w:val="24"/>
          <w:lang w:val="en-GB"/>
        </w:rPr>
        <w:t xml:space="preserve"> P</w:t>
      </w:r>
      <w:r w:rsidR="00C3744B">
        <w:rPr>
          <w:rFonts w:ascii="Arial" w:hAnsi="Arial" w:cs="Arial"/>
          <w:bCs/>
          <w:iCs/>
          <w:sz w:val="24"/>
          <w:szCs w:val="24"/>
          <w:lang w:val="en-GB"/>
        </w:rPr>
        <w:t>.</w:t>
      </w:r>
    </w:p>
    <w:p w14:paraId="6CFA1E68" w14:textId="4D40F5F0" w:rsidR="00835F3E" w:rsidRPr="008C1205" w:rsidRDefault="00716F0F" w:rsidP="00ED0981">
      <w:pPr>
        <w:pStyle w:val="ListParagraph"/>
        <w:numPr>
          <w:ilvl w:val="0"/>
          <w:numId w:val="25"/>
        </w:numPr>
        <w:spacing w:after="0" w:line="360" w:lineRule="auto"/>
        <w:ind w:hanging="720"/>
        <w:jc w:val="both"/>
        <w:rPr>
          <w:rFonts w:ascii="Arial" w:hAnsi="Arial" w:cs="Arial"/>
          <w:bCs/>
          <w:iCs/>
          <w:sz w:val="24"/>
          <w:szCs w:val="24"/>
          <w:lang w:val="en-GB"/>
        </w:rPr>
      </w:pPr>
      <w:r w:rsidRPr="008C1205">
        <w:rPr>
          <w:rFonts w:ascii="Arial" w:hAnsi="Arial" w:cs="Arial"/>
          <w:bCs/>
          <w:iCs/>
          <w:sz w:val="24"/>
          <w:szCs w:val="24"/>
          <w:lang w:val="en-GB"/>
        </w:rPr>
        <w:t>If a</w:t>
      </w:r>
      <w:r w:rsidRPr="008C1205">
        <w:rPr>
          <w:rFonts w:ascii="Arial" w:hAnsi="Arial" w:cs="Arial"/>
          <w:b/>
          <w:bCs/>
          <w:iCs/>
          <w:sz w:val="24"/>
          <w:szCs w:val="24"/>
          <w:lang w:val="en-GB"/>
        </w:rPr>
        <w:t xml:space="preserve"> </w:t>
      </w:r>
      <w:r w:rsidRPr="00C3744B">
        <w:rPr>
          <w:rFonts w:ascii="Arial" w:hAnsi="Arial" w:cs="Arial"/>
          <w:bCs/>
          <w:iCs/>
          <w:sz w:val="24"/>
          <w:szCs w:val="24"/>
          <w:lang w:val="en-GB"/>
        </w:rPr>
        <w:t xml:space="preserve">conditional </w:t>
      </w:r>
      <w:r w:rsidR="00D2307D" w:rsidRPr="00C3744B">
        <w:rPr>
          <w:rFonts w:ascii="Arial" w:hAnsi="Arial" w:cs="Arial"/>
          <w:bCs/>
          <w:iCs/>
          <w:sz w:val="24"/>
          <w:szCs w:val="24"/>
          <w:lang w:val="en-GB"/>
        </w:rPr>
        <w:t xml:space="preserve">pre-emptive </w:t>
      </w:r>
      <w:r w:rsidRPr="00C3744B">
        <w:rPr>
          <w:rFonts w:ascii="Arial" w:hAnsi="Arial" w:cs="Arial"/>
          <w:bCs/>
          <w:iCs/>
          <w:sz w:val="24"/>
          <w:szCs w:val="24"/>
          <w:lang w:val="en-GB"/>
        </w:rPr>
        <w:t>scholarship</w:t>
      </w:r>
      <w:r w:rsidR="00D2307D" w:rsidRPr="00C3744B">
        <w:rPr>
          <w:rFonts w:ascii="Arial" w:hAnsi="Arial" w:cs="Arial"/>
          <w:bCs/>
          <w:iCs/>
          <w:sz w:val="24"/>
          <w:szCs w:val="24"/>
          <w:lang w:val="en-GB"/>
        </w:rPr>
        <w:t xml:space="preserve"> to vulnerable children o</w:t>
      </w:r>
      <w:r w:rsidRPr="00C3744B">
        <w:rPr>
          <w:rFonts w:ascii="Arial" w:hAnsi="Arial" w:cs="Arial"/>
          <w:bCs/>
          <w:iCs/>
          <w:sz w:val="24"/>
          <w:szCs w:val="24"/>
          <w:lang w:val="en-GB"/>
        </w:rPr>
        <w:t>f</w:t>
      </w:r>
      <w:r w:rsidRPr="008C1205">
        <w:rPr>
          <w:rFonts w:ascii="Arial" w:hAnsi="Arial" w:cs="Arial"/>
          <w:bCs/>
          <w:iCs/>
          <w:sz w:val="24"/>
          <w:szCs w:val="24"/>
          <w:lang w:val="en-GB"/>
        </w:rPr>
        <w:t xml:space="preserve"> at least Rs. 1,200</w:t>
      </w:r>
      <w:r w:rsidR="00674856">
        <w:rPr>
          <w:rFonts w:ascii="Arial" w:hAnsi="Arial" w:cs="Arial"/>
          <w:bCs/>
          <w:iCs/>
          <w:sz w:val="24"/>
          <w:szCs w:val="24"/>
          <w:lang w:val="en-GB"/>
        </w:rPr>
        <w:t>/-</w:t>
      </w:r>
      <w:r w:rsidRPr="008C1205">
        <w:rPr>
          <w:rFonts w:ascii="Arial" w:hAnsi="Arial" w:cs="Arial"/>
          <w:bCs/>
          <w:iCs/>
          <w:sz w:val="24"/>
          <w:szCs w:val="24"/>
          <w:lang w:val="en-GB"/>
        </w:rPr>
        <w:t xml:space="preserve"> </w:t>
      </w:r>
      <w:proofErr w:type="gramStart"/>
      <w:r w:rsidRPr="008C1205">
        <w:rPr>
          <w:rFonts w:ascii="Arial" w:hAnsi="Arial" w:cs="Arial"/>
          <w:bCs/>
          <w:iCs/>
          <w:sz w:val="24"/>
          <w:szCs w:val="24"/>
          <w:lang w:val="en-GB"/>
        </w:rPr>
        <w:t>per  year</w:t>
      </w:r>
      <w:proofErr w:type="gramEnd"/>
      <w:r w:rsidRPr="008C1205">
        <w:rPr>
          <w:rFonts w:ascii="Arial" w:hAnsi="Arial" w:cs="Arial"/>
          <w:bCs/>
          <w:iCs/>
          <w:sz w:val="24"/>
          <w:szCs w:val="24"/>
          <w:lang w:val="en-GB"/>
        </w:rPr>
        <w:t xml:space="preserve">  </w:t>
      </w:r>
      <w:r w:rsidR="00D2307D" w:rsidRPr="008C1205">
        <w:rPr>
          <w:rFonts w:ascii="Arial" w:hAnsi="Arial" w:cs="Arial"/>
          <w:bCs/>
          <w:iCs/>
          <w:sz w:val="24"/>
          <w:szCs w:val="24"/>
          <w:lang w:val="en-GB"/>
        </w:rPr>
        <w:t>(</w:t>
      </w:r>
      <w:r w:rsidRPr="008C1205">
        <w:rPr>
          <w:rFonts w:ascii="Arial" w:hAnsi="Arial" w:cs="Arial"/>
          <w:bCs/>
          <w:iCs/>
          <w:sz w:val="24"/>
          <w:szCs w:val="24"/>
          <w:lang w:val="en-GB"/>
        </w:rPr>
        <w:t>or deposit of Rs. 10,000 is made</w:t>
      </w:r>
      <w:r w:rsidR="00D2307D" w:rsidRPr="008C1205">
        <w:rPr>
          <w:rFonts w:ascii="Arial" w:hAnsi="Arial" w:cs="Arial"/>
          <w:bCs/>
          <w:iCs/>
          <w:sz w:val="24"/>
          <w:szCs w:val="24"/>
          <w:lang w:val="en-GB"/>
        </w:rPr>
        <w:t xml:space="preserve"> under Bhagyalakshmi-like scheme) is made</w:t>
      </w:r>
      <w:r w:rsidR="00674856">
        <w:rPr>
          <w:rFonts w:ascii="Arial" w:hAnsi="Arial" w:cs="Arial"/>
          <w:bCs/>
          <w:iCs/>
          <w:sz w:val="24"/>
          <w:szCs w:val="24"/>
          <w:lang w:val="en-GB"/>
        </w:rPr>
        <w:t xml:space="preserve"> in the name of these 25 lakh</w:t>
      </w:r>
      <w:r w:rsidRPr="008C1205">
        <w:rPr>
          <w:rFonts w:ascii="Arial" w:hAnsi="Arial" w:cs="Arial"/>
          <w:bCs/>
          <w:iCs/>
          <w:sz w:val="24"/>
          <w:szCs w:val="24"/>
          <w:lang w:val="en-GB"/>
        </w:rPr>
        <w:t xml:space="preserve"> BPL children in every government school</w:t>
      </w:r>
      <w:r w:rsidR="001875D7" w:rsidRPr="008C1205">
        <w:rPr>
          <w:rFonts w:ascii="Arial" w:hAnsi="Arial" w:cs="Arial"/>
          <w:bCs/>
          <w:iCs/>
          <w:sz w:val="24"/>
          <w:szCs w:val="24"/>
          <w:lang w:val="en-GB"/>
        </w:rPr>
        <w:t xml:space="preserve"> instead of the current </w:t>
      </w:r>
      <w:proofErr w:type="spellStart"/>
      <w:r w:rsidR="001875D7" w:rsidRPr="008C1205">
        <w:rPr>
          <w:rFonts w:ascii="Arial" w:hAnsi="Arial" w:cs="Arial"/>
          <w:bCs/>
          <w:iCs/>
          <w:sz w:val="24"/>
          <w:szCs w:val="24"/>
          <w:lang w:val="en-GB"/>
        </w:rPr>
        <w:t>meager</w:t>
      </w:r>
      <w:proofErr w:type="spellEnd"/>
      <w:r w:rsidR="001875D7" w:rsidRPr="008C1205">
        <w:rPr>
          <w:rFonts w:ascii="Arial" w:hAnsi="Arial" w:cs="Arial"/>
          <w:bCs/>
          <w:iCs/>
          <w:sz w:val="24"/>
          <w:szCs w:val="24"/>
          <w:lang w:val="en-GB"/>
        </w:rPr>
        <w:t xml:space="preserve"> amounts</w:t>
      </w:r>
      <w:r w:rsidR="007C450E" w:rsidRPr="008C1205">
        <w:rPr>
          <w:rFonts w:ascii="Arial" w:hAnsi="Arial" w:cs="Arial"/>
          <w:bCs/>
          <w:iCs/>
          <w:sz w:val="24"/>
          <w:szCs w:val="24"/>
          <w:lang w:val="en-GB"/>
        </w:rPr>
        <w:t xml:space="preserve">, </w:t>
      </w:r>
      <w:r w:rsidR="001875D7" w:rsidRPr="008C1205">
        <w:rPr>
          <w:rFonts w:ascii="Arial" w:hAnsi="Arial" w:cs="Arial"/>
          <w:bCs/>
          <w:iCs/>
          <w:sz w:val="24"/>
          <w:szCs w:val="24"/>
          <w:lang w:val="en-GB"/>
        </w:rPr>
        <w:t xml:space="preserve">the </w:t>
      </w:r>
      <w:r w:rsidR="007C450E" w:rsidRPr="008C1205">
        <w:rPr>
          <w:rFonts w:ascii="Arial" w:hAnsi="Arial" w:cs="Arial"/>
          <w:bCs/>
          <w:iCs/>
          <w:sz w:val="24"/>
          <w:szCs w:val="24"/>
          <w:lang w:val="en-GB"/>
        </w:rPr>
        <w:t xml:space="preserve">total cost </w:t>
      </w:r>
      <w:r w:rsidR="001875D7" w:rsidRPr="008C1205">
        <w:rPr>
          <w:rFonts w:ascii="Arial" w:hAnsi="Arial" w:cs="Arial"/>
          <w:bCs/>
          <w:iCs/>
          <w:sz w:val="24"/>
          <w:szCs w:val="24"/>
          <w:lang w:val="en-GB"/>
        </w:rPr>
        <w:t>amounts to</w:t>
      </w:r>
      <w:r w:rsidR="007C450E" w:rsidRPr="008C1205">
        <w:rPr>
          <w:rFonts w:ascii="Arial" w:hAnsi="Arial" w:cs="Arial"/>
          <w:bCs/>
          <w:iCs/>
          <w:sz w:val="24"/>
          <w:szCs w:val="24"/>
          <w:lang w:val="en-GB"/>
        </w:rPr>
        <w:t xml:space="preserve"> </w:t>
      </w:r>
      <w:r w:rsidR="00D2307D" w:rsidRPr="008C1205">
        <w:rPr>
          <w:rFonts w:ascii="Arial" w:hAnsi="Arial" w:cs="Arial"/>
          <w:bCs/>
          <w:iCs/>
          <w:sz w:val="24"/>
          <w:szCs w:val="24"/>
          <w:lang w:val="en-GB"/>
        </w:rPr>
        <w:t xml:space="preserve">about </w:t>
      </w:r>
      <w:r w:rsidR="007C450E" w:rsidRPr="008C1205">
        <w:rPr>
          <w:rFonts w:ascii="Arial" w:hAnsi="Arial" w:cs="Arial"/>
          <w:bCs/>
          <w:iCs/>
          <w:sz w:val="24"/>
          <w:szCs w:val="24"/>
          <w:lang w:val="en-GB"/>
        </w:rPr>
        <w:t>Rs. 300 crore</w:t>
      </w:r>
      <w:r w:rsidR="00674856">
        <w:rPr>
          <w:rFonts w:ascii="Arial" w:hAnsi="Arial" w:cs="Arial"/>
          <w:bCs/>
          <w:iCs/>
          <w:sz w:val="24"/>
          <w:szCs w:val="24"/>
          <w:lang w:val="en-GB"/>
        </w:rPr>
        <w:t>. If six lakhs of these or</w:t>
      </w:r>
      <w:r w:rsidR="001875D7" w:rsidRPr="008C1205">
        <w:rPr>
          <w:rFonts w:ascii="Arial" w:hAnsi="Arial" w:cs="Arial"/>
          <w:bCs/>
          <w:iCs/>
          <w:sz w:val="24"/>
          <w:szCs w:val="24"/>
          <w:lang w:val="en-GB"/>
        </w:rPr>
        <w:t xml:space="preserve"> 25% of those receiving the enhanced scholarships fail to attend school</w:t>
      </w:r>
      <w:r w:rsidRPr="008C1205">
        <w:rPr>
          <w:rFonts w:ascii="Arial" w:hAnsi="Arial" w:cs="Arial"/>
          <w:bCs/>
          <w:iCs/>
          <w:sz w:val="24"/>
          <w:szCs w:val="24"/>
          <w:lang w:val="en-GB"/>
        </w:rPr>
        <w:t>,</w:t>
      </w:r>
      <w:r w:rsidR="001875D7" w:rsidRPr="008C1205">
        <w:rPr>
          <w:rFonts w:ascii="Arial" w:hAnsi="Arial" w:cs="Arial"/>
          <w:bCs/>
          <w:iCs/>
          <w:sz w:val="24"/>
          <w:szCs w:val="24"/>
          <w:lang w:val="en-GB"/>
        </w:rPr>
        <w:t xml:space="preserve"> they could be </w:t>
      </w:r>
      <w:r w:rsidR="001875D7" w:rsidRPr="008C1205">
        <w:rPr>
          <w:rFonts w:ascii="Arial" w:hAnsi="Arial" w:cs="Arial"/>
          <w:bCs/>
          <w:iCs/>
          <w:sz w:val="24"/>
          <w:szCs w:val="24"/>
          <w:lang w:val="en-GB"/>
        </w:rPr>
        <w:lastRenderedPageBreak/>
        <w:t xml:space="preserve">placed in the </w:t>
      </w:r>
      <w:r w:rsidR="007C450E" w:rsidRPr="008C1205">
        <w:rPr>
          <w:rFonts w:ascii="Arial" w:hAnsi="Arial" w:cs="Arial"/>
          <w:bCs/>
          <w:iCs/>
          <w:sz w:val="24"/>
          <w:szCs w:val="24"/>
          <w:lang w:val="en-GB"/>
        </w:rPr>
        <w:t xml:space="preserve">3,819 free hostels </w:t>
      </w:r>
      <w:r w:rsidR="009440AD">
        <w:rPr>
          <w:rFonts w:ascii="Arial" w:hAnsi="Arial" w:cs="Arial"/>
          <w:bCs/>
          <w:iCs/>
          <w:sz w:val="24"/>
          <w:szCs w:val="24"/>
          <w:lang w:val="en-GB"/>
        </w:rPr>
        <w:t>at a cost of</w:t>
      </w:r>
      <w:r w:rsidR="007C450E" w:rsidRPr="008C1205">
        <w:rPr>
          <w:rFonts w:ascii="Arial" w:hAnsi="Arial" w:cs="Arial"/>
          <w:bCs/>
          <w:iCs/>
          <w:sz w:val="24"/>
          <w:szCs w:val="24"/>
          <w:lang w:val="en-GB"/>
        </w:rPr>
        <w:t xml:space="preserve"> approx.  Rs. 135 crore</w:t>
      </w:r>
      <w:r w:rsidR="00674856">
        <w:rPr>
          <w:rFonts w:ascii="Arial" w:hAnsi="Arial" w:cs="Arial"/>
          <w:bCs/>
          <w:iCs/>
          <w:sz w:val="24"/>
          <w:szCs w:val="24"/>
          <w:lang w:val="en-GB"/>
        </w:rPr>
        <w:t xml:space="preserve">. </w:t>
      </w:r>
      <w:r w:rsidR="00D2307D" w:rsidRPr="008C1205">
        <w:rPr>
          <w:rFonts w:ascii="Arial" w:hAnsi="Arial" w:cs="Arial"/>
          <w:bCs/>
          <w:iCs/>
          <w:sz w:val="24"/>
          <w:szCs w:val="24"/>
          <w:lang w:val="en-GB"/>
        </w:rPr>
        <w:t xml:space="preserve">The cost of rehabilitating the current OOSC of about 6 lakh children would amount to approx. Rs. 65 crore.  </w:t>
      </w:r>
      <w:r w:rsidRPr="008C1205">
        <w:rPr>
          <w:rFonts w:ascii="Arial" w:hAnsi="Arial" w:cs="Arial"/>
          <w:bCs/>
          <w:iCs/>
          <w:sz w:val="24"/>
          <w:szCs w:val="24"/>
          <w:lang w:val="en-GB"/>
        </w:rPr>
        <w:t>The t</w:t>
      </w:r>
      <w:r w:rsidR="007C450E" w:rsidRPr="008C1205">
        <w:rPr>
          <w:rFonts w:ascii="Arial" w:hAnsi="Arial" w:cs="Arial"/>
          <w:bCs/>
          <w:iCs/>
          <w:sz w:val="24"/>
          <w:szCs w:val="24"/>
          <w:lang w:val="en-GB"/>
        </w:rPr>
        <w:t xml:space="preserve">otal requirement </w:t>
      </w:r>
      <w:r w:rsidRPr="008C1205">
        <w:rPr>
          <w:rFonts w:ascii="Arial" w:hAnsi="Arial" w:cs="Arial"/>
          <w:bCs/>
          <w:iCs/>
          <w:sz w:val="24"/>
          <w:szCs w:val="24"/>
          <w:lang w:val="en-GB"/>
        </w:rPr>
        <w:t xml:space="preserve">for </w:t>
      </w:r>
      <w:r w:rsidR="007C450E" w:rsidRPr="008C1205">
        <w:rPr>
          <w:rFonts w:ascii="Arial" w:hAnsi="Arial" w:cs="Arial"/>
          <w:bCs/>
          <w:iCs/>
          <w:sz w:val="24"/>
          <w:szCs w:val="24"/>
          <w:lang w:val="en-GB"/>
        </w:rPr>
        <w:t>scholarship</w:t>
      </w:r>
      <w:r w:rsidRPr="008C1205">
        <w:rPr>
          <w:rFonts w:ascii="Arial" w:hAnsi="Arial" w:cs="Arial"/>
          <w:bCs/>
          <w:iCs/>
          <w:sz w:val="24"/>
          <w:szCs w:val="24"/>
          <w:lang w:val="en-GB"/>
        </w:rPr>
        <w:t>s plus</w:t>
      </w:r>
      <w:r w:rsidR="007C450E" w:rsidRPr="008C1205">
        <w:rPr>
          <w:rFonts w:ascii="Arial" w:hAnsi="Arial" w:cs="Arial"/>
          <w:bCs/>
          <w:iCs/>
          <w:sz w:val="24"/>
          <w:szCs w:val="24"/>
          <w:lang w:val="en-GB"/>
        </w:rPr>
        <w:t xml:space="preserve"> hostel </w:t>
      </w:r>
      <w:r w:rsidRPr="008C1205">
        <w:rPr>
          <w:rFonts w:ascii="Arial" w:hAnsi="Arial" w:cs="Arial"/>
          <w:bCs/>
          <w:iCs/>
          <w:sz w:val="24"/>
          <w:szCs w:val="24"/>
          <w:lang w:val="en-GB"/>
        </w:rPr>
        <w:t xml:space="preserve">facilities </w:t>
      </w:r>
      <w:r w:rsidR="00D2307D" w:rsidRPr="008C1205">
        <w:rPr>
          <w:rFonts w:ascii="Arial" w:hAnsi="Arial" w:cs="Arial"/>
          <w:bCs/>
          <w:iCs/>
          <w:sz w:val="24"/>
          <w:szCs w:val="24"/>
          <w:lang w:val="en-GB"/>
        </w:rPr>
        <w:t xml:space="preserve">for vulnerable children and rehabilitation of current OOSC </w:t>
      </w:r>
      <w:r w:rsidRPr="008C1205">
        <w:rPr>
          <w:rFonts w:ascii="Arial" w:hAnsi="Arial" w:cs="Arial"/>
          <w:bCs/>
          <w:iCs/>
          <w:sz w:val="24"/>
          <w:szCs w:val="24"/>
          <w:lang w:val="en-GB"/>
        </w:rPr>
        <w:t xml:space="preserve">comes to about </w:t>
      </w:r>
      <w:r w:rsidR="007C450E" w:rsidRPr="008C1205">
        <w:rPr>
          <w:rFonts w:ascii="Arial" w:hAnsi="Arial" w:cs="Arial"/>
          <w:bCs/>
          <w:iCs/>
          <w:sz w:val="24"/>
          <w:szCs w:val="24"/>
          <w:lang w:val="en-GB"/>
        </w:rPr>
        <w:t>Rs. 5</w:t>
      </w:r>
      <w:r w:rsidR="00D2307D" w:rsidRPr="008C1205">
        <w:rPr>
          <w:rFonts w:ascii="Arial" w:hAnsi="Arial" w:cs="Arial"/>
          <w:bCs/>
          <w:iCs/>
          <w:sz w:val="24"/>
          <w:szCs w:val="24"/>
          <w:lang w:val="en-GB"/>
        </w:rPr>
        <w:t>00</w:t>
      </w:r>
      <w:r w:rsidR="007C450E" w:rsidRPr="008C1205">
        <w:rPr>
          <w:rFonts w:ascii="Arial" w:hAnsi="Arial" w:cs="Arial"/>
          <w:bCs/>
          <w:iCs/>
          <w:sz w:val="24"/>
          <w:szCs w:val="24"/>
          <w:lang w:val="en-GB"/>
        </w:rPr>
        <w:t xml:space="preserve"> crore</w:t>
      </w:r>
      <w:r w:rsidRPr="008C1205">
        <w:rPr>
          <w:rFonts w:ascii="Arial" w:hAnsi="Arial" w:cs="Arial"/>
          <w:bCs/>
          <w:iCs/>
          <w:sz w:val="24"/>
          <w:szCs w:val="24"/>
          <w:lang w:val="en-GB"/>
        </w:rPr>
        <w:t>.</w:t>
      </w:r>
      <w:r w:rsidRPr="008C1205">
        <w:rPr>
          <w:rFonts w:ascii="Arial" w:hAnsi="Arial" w:cs="Arial"/>
          <w:b/>
          <w:bCs/>
          <w:iCs/>
          <w:sz w:val="24"/>
          <w:szCs w:val="24"/>
          <w:lang w:val="en-GB"/>
        </w:rPr>
        <w:t xml:space="preserve">  </w:t>
      </w:r>
      <w:r w:rsidRPr="008C1205">
        <w:rPr>
          <w:rFonts w:ascii="Arial" w:hAnsi="Arial" w:cs="Arial"/>
          <w:bCs/>
          <w:iCs/>
          <w:sz w:val="24"/>
          <w:szCs w:val="24"/>
          <w:lang w:val="en-GB"/>
        </w:rPr>
        <w:t xml:space="preserve">This additional expense translates to </w:t>
      </w:r>
      <w:r w:rsidR="00283DFB">
        <w:rPr>
          <w:rFonts w:ascii="Arial" w:hAnsi="Arial" w:cs="Arial"/>
          <w:bCs/>
          <w:iCs/>
          <w:sz w:val="24"/>
          <w:szCs w:val="24"/>
          <w:lang w:val="en-GB"/>
        </w:rPr>
        <w:t xml:space="preserve">about </w:t>
      </w:r>
      <w:r w:rsidRPr="008C1205">
        <w:rPr>
          <w:rFonts w:ascii="Arial" w:hAnsi="Arial" w:cs="Arial"/>
          <w:bCs/>
          <w:iCs/>
          <w:sz w:val="24"/>
          <w:szCs w:val="24"/>
          <w:lang w:val="en-GB"/>
        </w:rPr>
        <w:t xml:space="preserve">0.2 % to a maximum of 0.4 % GSDP additionally, or </w:t>
      </w:r>
      <w:r w:rsidR="002C69E7">
        <w:rPr>
          <w:rFonts w:ascii="Arial" w:hAnsi="Arial" w:cs="Arial"/>
          <w:bCs/>
          <w:iCs/>
          <w:sz w:val="24"/>
          <w:szCs w:val="24"/>
          <w:lang w:val="en-GB"/>
        </w:rPr>
        <w:t xml:space="preserve">about </w:t>
      </w:r>
      <w:r w:rsidRPr="008C1205">
        <w:rPr>
          <w:rFonts w:ascii="Arial" w:hAnsi="Arial" w:cs="Arial"/>
          <w:bCs/>
          <w:iCs/>
          <w:sz w:val="24"/>
          <w:szCs w:val="24"/>
          <w:lang w:val="en-GB"/>
        </w:rPr>
        <w:t xml:space="preserve">2.16 to 2.6% GSDP.  This is still less than half of the promised norm of providing 6% of GDP to all sectors of education. Growth in the State’s GSDP needs to get translated into a better quality of life for children. </w:t>
      </w:r>
    </w:p>
    <w:p w14:paraId="393F01FC" w14:textId="77777777" w:rsidR="003C3123" w:rsidRDefault="00716F0F" w:rsidP="00ED0981">
      <w:pPr>
        <w:pStyle w:val="ListParagraph"/>
        <w:numPr>
          <w:ilvl w:val="0"/>
          <w:numId w:val="25"/>
        </w:numPr>
        <w:spacing w:after="0" w:line="360" w:lineRule="auto"/>
        <w:ind w:hanging="720"/>
        <w:jc w:val="both"/>
        <w:rPr>
          <w:rFonts w:ascii="Arial" w:hAnsi="Arial" w:cs="Arial"/>
          <w:bCs/>
          <w:iCs/>
          <w:sz w:val="24"/>
          <w:szCs w:val="24"/>
          <w:lang w:val="en-GB"/>
        </w:rPr>
      </w:pPr>
      <w:r w:rsidRPr="008C1205">
        <w:rPr>
          <w:rFonts w:ascii="Arial" w:hAnsi="Arial" w:cs="Arial"/>
          <w:bCs/>
          <w:iCs/>
          <w:sz w:val="24"/>
          <w:szCs w:val="24"/>
          <w:lang w:val="en-GB"/>
        </w:rPr>
        <w:t xml:space="preserve">This amount </w:t>
      </w:r>
      <w:r w:rsidR="00E33F6E" w:rsidRPr="008C1205">
        <w:rPr>
          <w:rFonts w:ascii="Arial" w:hAnsi="Arial" w:cs="Arial"/>
          <w:bCs/>
          <w:iCs/>
          <w:sz w:val="24"/>
          <w:szCs w:val="24"/>
          <w:lang w:val="en-GB"/>
        </w:rPr>
        <w:t xml:space="preserve">is </w:t>
      </w:r>
      <w:r w:rsidRPr="008C1205">
        <w:rPr>
          <w:rFonts w:ascii="Arial" w:hAnsi="Arial" w:cs="Arial"/>
          <w:bCs/>
          <w:iCs/>
          <w:sz w:val="24"/>
          <w:szCs w:val="24"/>
          <w:lang w:val="en-GB"/>
        </w:rPr>
        <w:t>a negligible amount compared to the benefit the state is going to get by ensuring free and compulsory education of each and every child in the state.  As it has been shown that investment in free and compulsory education is the best investment that a country can make and it ensures returns of 700% on every rupee invested.  This is more than the return that any other investment could provide.</w:t>
      </w:r>
    </w:p>
    <w:p w14:paraId="3DF8665F" w14:textId="74FDA53A" w:rsidR="00CB43DF" w:rsidRDefault="00AB0180" w:rsidP="00ED0981">
      <w:pPr>
        <w:pStyle w:val="ListParagraph"/>
        <w:numPr>
          <w:ilvl w:val="0"/>
          <w:numId w:val="25"/>
        </w:numPr>
        <w:spacing w:after="0" w:line="360" w:lineRule="auto"/>
        <w:ind w:hanging="720"/>
        <w:jc w:val="both"/>
        <w:rPr>
          <w:rFonts w:ascii="Arial" w:hAnsi="Arial" w:cs="Arial"/>
          <w:bCs/>
          <w:iCs/>
          <w:sz w:val="24"/>
          <w:szCs w:val="24"/>
          <w:lang w:val="en-GB"/>
        </w:rPr>
      </w:pPr>
      <w:r>
        <w:rPr>
          <w:rFonts w:ascii="Arial" w:hAnsi="Arial" w:cs="Arial"/>
          <w:bCs/>
          <w:iCs/>
          <w:sz w:val="24"/>
          <w:szCs w:val="24"/>
          <w:lang w:val="en-GB"/>
        </w:rPr>
        <w:t xml:space="preserve">The undersigned has also </w:t>
      </w:r>
      <w:r w:rsidR="00DC74F4">
        <w:rPr>
          <w:rFonts w:ascii="Arial" w:hAnsi="Arial" w:cs="Arial"/>
          <w:bCs/>
          <w:iCs/>
          <w:sz w:val="24"/>
          <w:szCs w:val="24"/>
          <w:lang w:val="en-GB"/>
        </w:rPr>
        <w:t xml:space="preserve">prepared a critique of the </w:t>
      </w:r>
      <w:r w:rsidR="00CB43DF">
        <w:rPr>
          <w:rFonts w:ascii="Arial" w:hAnsi="Arial" w:cs="Arial"/>
          <w:bCs/>
          <w:iCs/>
          <w:sz w:val="24"/>
          <w:szCs w:val="24"/>
          <w:lang w:val="en-GB"/>
        </w:rPr>
        <w:t>Rules framed under the RTE Act by the State of Karnataka</w:t>
      </w:r>
      <w:r w:rsidR="00BB7D40">
        <w:rPr>
          <w:rFonts w:ascii="Arial" w:hAnsi="Arial" w:cs="Arial"/>
          <w:bCs/>
          <w:iCs/>
          <w:sz w:val="24"/>
          <w:szCs w:val="24"/>
          <w:lang w:val="en-GB"/>
        </w:rPr>
        <w:t xml:space="preserve"> and submitted the same to this Hon’ble Court </w:t>
      </w:r>
      <w:r w:rsidR="00075A1E">
        <w:rPr>
          <w:rFonts w:ascii="Arial" w:hAnsi="Arial" w:cs="Arial"/>
          <w:bCs/>
          <w:iCs/>
          <w:sz w:val="24"/>
          <w:szCs w:val="24"/>
          <w:lang w:val="en-GB"/>
        </w:rPr>
        <w:t xml:space="preserve">wherein the suggestions were sought from the public in regard to the Rules framed by the State Government. Copy of the same </w:t>
      </w:r>
      <w:r w:rsidR="00CB43DF">
        <w:rPr>
          <w:rFonts w:ascii="Arial" w:hAnsi="Arial" w:cs="Arial"/>
          <w:bCs/>
          <w:iCs/>
          <w:sz w:val="24"/>
          <w:szCs w:val="24"/>
          <w:lang w:val="en-GB"/>
        </w:rPr>
        <w:t xml:space="preserve">is placed as </w:t>
      </w:r>
      <w:r w:rsidR="00CB43DF" w:rsidRPr="00CB43DF">
        <w:rPr>
          <w:rFonts w:ascii="Arial" w:hAnsi="Arial" w:cs="Arial"/>
          <w:b/>
          <w:bCs/>
          <w:iCs/>
          <w:sz w:val="24"/>
          <w:szCs w:val="24"/>
          <w:lang w:val="en-GB"/>
        </w:rPr>
        <w:t>Annexure –</w:t>
      </w:r>
      <w:r w:rsidR="00292C69">
        <w:rPr>
          <w:rFonts w:ascii="Arial" w:hAnsi="Arial" w:cs="Arial"/>
          <w:b/>
          <w:bCs/>
          <w:iCs/>
          <w:sz w:val="24"/>
          <w:szCs w:val="24"/>
          <w:lang w:val="en-GB"/>
        </w:rPr>
        <w:t xml:space="preserve"> Q</w:t>
      </w:r>
      <w:r w:rsidR="00CB43DF">
        <w:rPr>
          <w:rFonts w:ascii="Arial" w:hAnsi="Arial" w:cs="Arial"/>
          <w:bCs/>
          <w:iCs/>
          <w:sz w:val="24"/>
          <w:szCs w:val="24"/>
          <w:lang w:val="en-GB"/>
        </w:rPr>
        <w:t>. It is prayed that the State Government is directed to consider and adopted the suggestions made by the undersigned therein.</w:t>
      </w:r>
    </w:p>
    <w:p w14:paraId="3326C2B5" w14:textId="2DFBCB13" w:rsidR="00AB0180" w:rsidRDefault="00CB43DF" w:rsidP="00ED0981">
      <w:pPr>
        <w:pStyle w:val="ListParagraph"/>
        <w:numPr>
          <w:ilvl w:val="0"/>
          <w:numId w:val="25"/>
        </w:numPr>
        <w:spacing w:after="0" w:line="360" w:lineRule="auto"/>
        <w:ind w:hanging="720"/>
        <w:jc w:val="both"/>
        <w:rPr>
          <w:rFonts w:ascii="Arial" w:hAnsi="Arial" w:cs="Arial"/>
          <w:bCs/>
          <w:iCs/>
          <w:sz w:val="24"/>
          <w:szCs w:val="24"/>
          <w:lang w:val="en-GB"/>
        </w:rPr>
      </w:pPr>
      <w:r>
        <w:rPr>
          <w:rFonts w:ascii="Arial" w:hAnsi="Arial" w:cs="Arial"/>
          <w:bCs/>
          <w:iCs/>
          <w:sz w:val="24"/>
          <w:szCs w:val="24"/>
          <w:lang w:val="en-GB"/>
        </w:rPr>
        <w:t xml:space="preserve">It is also submitted that the undersigned has </w:t>
      </w:r>
      <w:r w:rsidR="002D64F2">
        <w:rPr>
          <w:rFonts w:ascii="Arial" w:hAnsi="Arial" w:cs="Arial"/>
          <w:bCs/>
          <w:iCs/>
          <w:sz w:val="24"/>
          <w:szCs w:val="24"/>
          <w:lang w:val="en-GB"/>
        </w:rPr>
        <w:t xml:space="preserve">co-authored the </w:t>
      </w:r>
      <w:r w:rsidR="00147D1D">
        <w:rPr>
          <w:rFonts w:ascii="Arial" w:hAnsi="Arial" w:cs="Arial"/>
          <w:bCs/>
          <w:iCs/>
          <w:sz w:val="24"/>
          <w:szCs w:val="24"/>
          <w:lang w:val="en-GB"/>
        </w:rPr>
        <w:t>State Action Plan on Child Labour</w:t>
      </w:r>
      <w:r w:rsidR="00DC74F4">
        <w:rPr>
          <w:rFonts w:ascii="Arial" w:hAnsi="Arial" w:cs="Arial"/>
          <w:bCs/>
          <w:iCs/>
          <w:sz w:val="24"/>
          <w:szCs w:val="24"/>
          <w:lang w:val="en-GB"/>
        </w:rPr>
        <w:t xml:space="preserve"> in 2004</w:t>
      </w:r>
      <w:r>
        <w:rPr>
          <w:rFonts w:ascii="Arial" w:hAnsi="Arial" w:cs="Arial"/>
          <w:bCs/>
          <w:iCs/>
          <w:sz w:val="24"/>
          <w:szCs w:val="24"/>
          <w:lang w:val="en-GB"/>
        </w:rPr>
        <w:t xml:space="preserve">, placed as </w:t>
      </w:r>
      <w:r w:rsidR="004E3A10">
        <w:rPr>
          <w:rFonts w:ascii="Arial" w:hAnsi="Arial" w:cs="Arial"/>
          <w:b/>
          <w:bCs/>
          <w:iCs/>
          <w:sz w:val="24"/>
          <w:szCs w:val="24"/>
          <w:lang w:val="en-GB"/>
        </w:rPr>
        <w:t>Annexure- R</w:t>
      </w:r>
      <w:r>
        <w:rPr>
          <w:rFonts w:ascii="Arial" w:hAnsi="Arial" w:cs="Arial"/>
          <w:bCs/>
          <w:iCs/>
          <w:sz w:val="24"/>
          <w:szCs w:val="24"/>
          <w:lang w:val="en-GB"/>
        </w:rPr>
        <w:t>, in which a detailed road map for eradication of child labour has been provided</w:t>
      </w:r>
      <w:r w:rsidR="00DC74F4">
        <w:rPr>
          <w:rFonts w:ascii="Arial" w:hAnsi="Arial" w:cs="Arial"/>
          <w:bCs/>
          <w:iCs/>
          <w:sz w:val="24"/>
          <w:szCs w:val="24"/>
          <w:lang w:val="en-GB"/>
        </w:rPr>
        <w:t>.</w:t>
      </w:r>
      <w:r>
        <w:rPr>
          <w:rFonts w:ascii="Arial" w:hAnsi="Arial" w:cs="Arial"/>
          <w:bCs/>
          <w:iCs/>
          <w:sz w:val="24"/>
          <w:szCs w:val="24"/>
          <w:lang w:val="en-GB"/>
        </w:rPr>
        <w:t xml:space="preserve"> However, it has not been implemented and the undersigned prays that this Hon’ble Court issue directions to the State Government to implement the said Action Plan.</w:t>
      </w:r>
      <w:r w:rsidR="00DC74F4">
        <w:rPr>
          <w:rFonts w:ascii="Arial" w:hAnsi="Arial" w:cs="Arial"/>
          <w:bCs/>
          <w:iCs/>
          <w:sz w:val="24"/>
          <w:szCs w:val="24"/>
          <w:lang w:val="en-GB"/>
        </w:rPr>
        <w:t xml:space="preserve"> </w:t>
      </w:r>
    </w:p>
    <w:p w14:paraId="15A6BD0A" w14:textId="238C5DC2" w:rsidR="00716F0F" w:rsidRDefault="003C3123" w:rsidP="00ED0981">
      <w:pPr>
        <w:pStyle w:val="ListParagraph"/>
        <w:numPr>
          <w:ilvl w:val="0"/>
          <w:numId w:val="25"/>
        </w:numPr>
        <w:spacing w:after="0" w:line="360" w:lineRule="auto"/>
        <w:ind w:hanging="720"/>
        <w:jc w:val="both"/>
        <w:rPr>
          <w:rFonts w:ascii="Arial" w:hAnsi="Arial" w:cs="Arial"/>
          <w:bCs/>
          <w:iCs/>
          <w:sz w:val="24"/>
          <w:szCs w:val="24"/>
          <w:lang w:val="en-GB"/>
        </w:rPr>
      </w:pPr>
      <w:r>
        <w:rPr>
          <w:rFonts w:ascii="Arial" w:hAnsi="Arial" w:cs="Arial"/>
          <w:bCs/>
          <w:iCs/>
          <w:sz w:val="24"/>
          <w:szCs w:val="24"/>
          <w:lang w:val="en-GB"/>
        </w:rPr>
        <w:t xml:space="preserve">The undersigned submits that this Hon’ble Court may be pleased to consider these submissions and pass appropriate directions as prayed for. </w:t>
      </w:r>
    </w:p>
    <w:p w14:paraId="6DC5A494" w14:textId="6480CBF3" w:rsidR="00693AB2" w:rsidRDefault="00693AB2" w:rsidP="000609D5">
      <w:pPr>
        <w:spacing w:after="0" w:line="360" w:lineRule="auto"/>
        <w:jc w:val="both"/>
        <w:rPr>
          <w:rFonts w:ascii="Arial" w:hAnsi="Arial" w:cs="Arial"/>
          <w:bCs/>
          <w:iCs/>
          <w:sz w:val="24"/>
          <w:szCs w:val="24"/>
          <w:lang w:val="en-GB"/>
        </w:rPr>
      </w:pPr>
    </w:p>
    <w:p w14:paraId="081D5B88" w14:textId="6B114794" w:rsidR="000609D5" w:rsidRDefault="000609D5" w:rsidP="000609D5">
      <w:pPr>
        <w:spacing w:after="0" w:line="360" w:lineRule="auto"/>
        <w:jc w:val="both"/>
        <w:rPr>
          <w:rFonts w:ascii="Arial" w:hAnsi="Arial" w:cs="Arial"/>
          <w:bCs/>
          <w:iCs/>
          <w:sz w:val="24"/>
          <w:szCs w:val="24"/>
          <w:lang w:val="en-GB"/>
        </w:rPr>
      </w:pPr>
      <w:r>
        <w:rPr>
          <w:rFonts w:ascii="Arial" w:hAnsi="Arial" w:cs="Arial"/>
          <w:bCs/>
          <w:iCs/>
          <w:sz w:val="24"/>
          <w:szCs w:val="24"/>
          <w:lang w:val="en-GB"/>
        </w:rPr>
        <w:t>Place: Bangalore</w:t>
      </w:r>
    </w:p>
    <w:p w14:paraId="2C1B3B8A" w14:textId="0ECA75FE" w:rsidR="000609D5" w:rsidRDefault="000609D5" w:rsidP="000609D5">
      <w:pPr>
        <w:spacing w:after="0" w:line="360" w:lineRule="auto"/>
        <w:jc w:val="both"/>
        <w:rPr>
          <w:rFonts w:ascii="Arial" w:hAnsi="Arial" w:cs="Arial"/>
          <w:bCs/>
          <w:iCs/>
          <w:sz w:val="24"/>
          <w:szCs w:val="24"/>
          <w:lang w:val="en-GB"/>
        </w:rPr>
      </w:pPr>
      <w:r>
        <w:rPr>
          <w:rFonts w:ascii="Arial" w:hAnsi="Arial" w:cs="Arial"/>
          <w:bCs/>
          <w:iCs/>
          <w:sz w:val="24"/>
          <w:szCs w:val="24"/>
          <w:lang w:val="en-GB"/>
        </w:rPr>
        <w:t>Date: 20/06/2013</w:t>
      </w:r>
    </w:p>
    <w:p w14:paraId="10F3E796" w14:textId="780831D7" w:rsidR="000609D5" w:rsidRPr="000609D5" w:rsidRDefault="000609D5" w:rsidP="000609D5">
      <w:pPr>
        <w:spacing w:after="0" w:line="360" w:lineRule="auto"/>
        <w:jc w:val="right"/>
        <w:rPr>
          <w:rFonts w:ascii="Arial" w:hAnsi="Arial" w:cs="Arial"/>
          <w:bCs/>
          <w:iCs/>
          <w:sz w:val="24"/>
          <w:szCs w:val="24"/>
          <w:lang w:val="en-GB"/>
        </w:rPr>
      </w:pPr>
      <w:r>
        <w:rPr>
          <w:rFonts w:ascii="Arial" w:hAnsi="Arial" w:cs="Arial"/>
          <w:bCs/>
          <w:iCs/>
          <w:sz w:val="24"/>
          <w:szCs w:val="24"/>
          <w:lang w:val="en-GB"/>
        </w:rPr>
        <w:t>Smt. Katyayini Chamaraj</w:t>
      </w:r>
    </w:p>
    <w:sectPr w:rsidR="000609D5" w:rsidRPr="000609D5" w:rsidSect="009F0CE0">
      <w:pgSz w:w="12242" w:h="20163"/>
      <w:pgMar w:top="1985" w:right="1440"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0A7" w14:textId="77777777" w:rsidR="003255BA" w:rsidRDefault="003255BA" w:rsidP="00ED0981">
      <w:pPr>
        <w:spacing w:after="0" w:line="240" w:lineRule="auto"/>
      </w:pPr>
      <w:r>
        <w:separator/>
      </w:r>
    </w:p>
  </w:endnote>
  <w:endnote w:type="continuationSeparator" w:id="0">
    <w:p w14:paraId="46D7E993" w14:textId="77777777" w:rsidR="003255BA" w:rsidRDefault="003255BA" w:rsidP="00ED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7F54" w14:textId="77777777" w:rsidR="003255BA" w:rsidRDefault="003255BA" w:rsidP="00ED0981">
      <w:pPr>
        <w:spacing w:after="0" w:line="240" w:lineRule="auto"/>
      </w:pPr>
      <w:r>
        <w:separator/>
      </w:r>
    </w:p>
  </w:footnote>
  <w:footnote w:type="continuationSeparator" w:id="0">
    <w:p w14:paraId="694FC6EC" w14:textId="77777777" w:rsidR="003255BA" w:rsidRDefault="003255BA" w:rsidP="00ED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223"/>
    <w:multiLevelType w:val="hybridMultilevel"/>
    <w:tmpl w:val="0750CD46"/>
    <w:lvl w:ilvl="0" w:tplc="3A52C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44338"/>
    <w:multiLevelType w:val="hybridMultilevel"/>
    <w:tmpl w:val="86BA0978"/>
    <w:lvl w:ilvl="0" w:tplc="EB68A4B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D93039"/>
    <w:multiLevelType w:val="hybridMultilevel"/>
    <w:tmpl w:val="5D4813A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15:restartNumberingAfterBreak="0">
    <w:nsid w:val="1208617B"/>
    <w:multiLevelType w:val="hybridMultilevel"/>
    <w:tmpl w:val="0DC82ADE"/>
    <w:lvl w:ilvl="0" w:tplc="EB3E3740">
      <w:start w:val="1"/>
      <w:numFmt w:val="bullet"/>
      <w:lvlText w:val=""/>
      <w:lvlJc w:val="left"/>
      <w:pPr>
        <w:tabs>
          <w:tab w:val="num" w:pos="720"/>
        </w:tabs>
        <w:ind w:left="720" w:hanging="360"/>
      </w:pPr>
      <w:rPr>
        <w:rFonts w:ascii="Wingdings 2" w:hAnsi="Wingdings 2" w:hint="default"/>
      </w:rPr>
    </w:lvl>
    <w:lvl w:ilvl="1" w:tplc="DB0848EC" w:tentative="1">
      <w:start w:val="1"/>
      <w:numFmt w:val="bullet"/>
      <w:lvlText w:val=""/>
      <w:lvlJc w:val="left"/>
      <w:pPr>
        <w:tabs>
          <w:tab w:val="num" w:pos="1440"/>
        </w:tabs>
        <w:ind w:left="1440" w:hanging="360"/>
      </w:pPr>
      <w:rPr>
        <w:rFonts w:ascii="Wingdings 2" w:hAnsi="Wingdings 2" w:hint="default"/>
      </w:rPr>
    </w:lvl>
    <w:lvl w:ilvl="2" w:tplc="DD6AEF7E" w:tentative="1">
      <w:start w:val="1"/>
      <w:numFmt w:val="bullet"/>
      <w:lvlText w:val=""/>
      <w:lvlJc w:val="left"/>
      <w:pPr>
        <w:tabs>
          <w:tab w:val="num" w:pos="2160"/>
        </w:tabs>
        <w:ind w:left="2160" w:hanging="360"/>
      </w:pPr>
      <w:rPr>
        <w:rFonts w:ascii="Wingdings 2" w:hAnsi="Wingdings 2" w:hint="default"/>
      </w:rPr>
    </w:lvl>
    <w:lvl w:ilvl="3" w:tplc="3EBE5F62" w:tentative="1">
      <w:start w:val="1"/>
      <w:numFmt w:val="bullet"/>
      <w:lvlText w:val=""/>
      <w:lvlJc w:val="left"/>
      <w:pPr>
        <w:tabs>
          <w:tab w:val="num" w:pos="2880"/>
        </w:tabs>
        <w:ind w:left="2880" w:hanging="360"/>
      </w:pPr>
      <w:rPr>
        <w:rFonts w:ascii="Wingdings 2" w:hAnsi="Wingdings 2" w:hint="default"/>
      </w:rPr>
    </w:lvl>
    <w:lvl w:ilvl="4" w:tplc="96F22AF2" w:tentative="1">
      <w:start w:val="1"/>
      <w:numFmt w:val="bullet"/>
      <w:lvlText w:val=""/>
      <w:lvlJc w:val="left"/>
      <w:pPr>
        <w:tabs>
          <w:tab w:val="num" w:pos="3600"/>
        </w:tabs>
        <w:ind w:left="3600" w:hanging="360"/>
      </w:pPr>
      <w:rPr>
        <w:rFonts w:ascii="Wingdings 2" w:hAnsi="Wingdings 2" w:hint="default"/>
      </w:rPr>
    </w:lvl>
    <w:lvl w:ilvl="5" w:tplc="030A1994" w:tentative="1">
      <w:start w:val="1"/>
      <w:numFmt w:val="bullet"/>
      <w:lvlText w:val=""/>
      <w:lvlJc w:val="left"/>
      <w:pPr>
        <w:tabs>
          <w:tab w:val="num" w:pos="4320"/>
        </w:tabs>
        <w:ind w:left="4320" w:hanging="360"/>
      </w:pPr>
      <w:rPr>
        <w:rFonts w:ascii="Wingdings 2" w:hAnsi="Wingdings 2" w:hint="default"/>
      </w:rPr>
    </w:lvl>
    <w:lvl w:ilvl="6" w:tplc="8AF42758" w:tentative="1">
      <w:start w:val="1"/>
      <w:numFmt w:val="bullet"/>
      <w:lvlText w:val=""/>
      <w:lvlJc w:val="left"/>
      <w:pPr>
        <w:tabs>
          <w:tab w:val="num" w:pos="5040"/>
        </w:tabs>
        <w:ind w:left="5040" w:hanging="360"/>
      </w:pPr>
      <w:rPr>
        <w:rFonts w:ascii="Wingdings 2" w:hAnsi="Wingdings 2" w:hint="default"/>
      </w:rPr>
    </w:lvl>
    <w:lvl w:ilvl="7" w:tplc="C66832B8" w:tentative="1">
      <w:start w:val="1"/>
      <w:numFmt w:val="bullet"/>
      <w:lvlText w:val=""/>
      <w:lvlJc w:val="left"/>
      <w:pPr>
        <w:tabs>
          <w:tab w:val="num" w:pos="5760"/>
        </w:tabs>
        <w:ind w:left="5760" w:hanging="360"/>
      </w:pPr>
      <w:rPr>
        <w:rFonts w:ascii="Wingdings 2" w:hAnsi="Wingdings 2" w:hint="default"/>
      </w:rPr>
    </w:lvl>
    <w:lvl w:ilvl="8" w:tplc="37F4EF1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2D7722"/>
    <w:multiLevelType w:val="hybridMultilevel"/>
    <w:tmpl w:val="DA604360"/>
    <w:lvl w:ilvl="0" w:tplc="3A52C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801"/>
    <w:multiLevelType w:val="hybridMultilevel"/>
    <w:tmpl w:val="C2FE397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DE4684D"/>
    <w:multiLevelType w:val="hybridMultilevel"/>
    <w:tmpl w:val="54B07FCC"/>
    <w:lvl w:ilvl="0" w:tplc="136EC88C">
      <w:start w:val="1"/>
      <w:numFmt w:val="bullet"/>
      <w:lvlText w:val=""/>
      <w:lvlJc w:val="left"/>
      <w:pPr>
        <w:tabs>
          <w:tab w:val="num" w:pos="720"/>
        </w:tabs>
        <w:ind w:left="720" w:hanging="360"/>
      </w:pPr>
      <w:rPr>
        <w:rFonts w:ascii="Wingdings 3" w:hAnsi="Wingdings 3" w:hint="default"/>
      </w:rPr>
    </w:lvl>
    <w:lvl w:ilvl="1" w:tplc="5EE273CA" w:tentative="1">
      <w:start w:val="1"/>
      <w:numFmt w:val="bullet"/>
      <w:lvlText w:val=""/>
      <w:lvlJc w:val="left"/>
      <w:pPr>
        <w:tabs>
          <w:tab w:val="num" w:pos="1440"/>
        </w:tabs>
        <w:ind w:left="1440" w:hanging="360"/>
      </w:pPr>
      <w:rPr>
        <w:rFonts w:ascii="Wingdings 3" w:hAnsi="Wingdings 3" w:hint="default"/>
      </w:rPr>
    </w:lvl>
    <w:lvl w:ilvl="2" w:tplc="76B43D90" w:tentative="1">
      <w:start w:val="1"/>
      <w:numFmt w:val="bullet"/>
      <w:lvlText w:val=""/>
      <w:lvlJc w:val="left"/>
      <w:pPr>
        <w:tabs>
          <w:tab w:val="num" w:pos="2160"/>
        </w:tabs>
        <w:ind w:left="2160" w:hanging="360"/>
      </w:pPr>
      <w:rPr>
        <w:rFonts w:ascii="Wingdings 3" w:hAnsi="Wingdings 3" w:hint="default"/>
      </w:rPr>
    </w:lvl>
    <w:lvl w:ilvl="3" w:tplc="4816EFD0" w:tentative="1">
      <w:start w:val="1"/>
      <w:numFmt w:val="bullet"/>
      <w:lvlText w:val=""/>
      <w:lvlJc w:val="left"/>
      <w:pPr>
        <w:tabs>
          <w:tab w:val="num" w:pos="2880"/>
        </w:tabs>
        <w:ind w:left="2880" w:hanging="360"/>
      </w:pPr>
      <w:rPr>
        <w:rFonts w:ascii="Wingdings 3" w:hAnsi="Wingdings 3" w:hint="default"/>
      </w:rPr>
    </w:lvl>
    <w:lvl w:ilvl="4" w:tplc="AE0A4024" w:tentative="1">
      <w:start w:val="1"/>
      <w:numFmt w:val="bullet"/>
      <w:lvlText w:val=""/>
      <w:lvlJc w:val="left"/>
      <w:pPr>
        <w:tabs>
          <w:tab w:val="num" w:pos="3600"/>
        </w:tabs>
        <w:ind w:left="3600" w:hanging="360"/>
      </w:pPr>
      <w:rPr>
        <w:rFonts w:ascii="Wingdings 3" w:hAnsi="Wingdings 3" w:hint="default"/>
      </w:rPr>
    </w:lvl>
    <w:lvl w:ilvl="5" w:tplc="F0626112" w:tentative="1">
      <w:start w:val="1"/>
      <w:numFmt w:val="bullet"/>
      <w:lvlText w:val=""/>
      <w:lvlJc w:val="left"/>
      <w:pPr>
        <w:tabs>
          <w:tab w:val="num" w:pos="4320"/>
        </w:tabs>
        <w:ind w:left="4320" w:hanging="360"/>
      </w:pPr>
      <w:rPr>
        <w:rFonts w:ascii="Wingdings 3" w:hAnsi="Wingdings 3" w:hint="default"/>
      </w:rPr>
    </w:lvl>
    <w:lvl w:ilvl="6" w:tplc="5AA8615C" w:tentative="1">
      <w:start w:val="1"/>
      <w:numFmt w:val="bullet"/>
      <w:lvlText w:val=""/>
      <w:lvlJc w:val="left"/>
      <w:pPr>
        <w:tabs>
          <w:tab w:val="num" w:pos="5040"/>
        </w:tabs>
        <w:ind w:left="5040" w:hanging="360"/>
      </w:pPr>
      <w:rPr>
        <w:rFonts w:ascii="Wingdings 3" w:hAnsi="Wingdings 3" w:hint="default"/>
      </w:rPr>
    </w:lvl>
    <w:lvl w:ilvl="7" w:tplc="8C9A57EC" w:tentative="1">
      <w:start w:val="1"/>
      <w:numFmt w:val="bullet"/>
      <w:lvlText w:val=""/>
      <w:lvlJc w:val="left"/>
      <w:pPr>
        <w:tabs>
          <w:tab w:val="num" w:pos="5760"/>
        </w:tabs>
        <w:ind w:left="5760" w:hanging="360"/>
      </w:pPr>
      <w:rPr>
        <w:rFonts w:ascii="Wingdings 3" w:hAnsi="Wingdings 3" w:hint="default"/>
      </w:rPr>
    </w:lvl>
    <w:lvl w:ilvl="8" w:tplc="582C16E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E78159B"/>
    <w:multiLevelType w:val="singleLevel"/>
    <w:tmpl w:val="E506C0A2"/>
    <w:lvl w:ilvl="0">
      <w:start w:val="1"/>
      <w:numFmt w:val="bullet"/>
      <w:lvlText w:val=""/>
      <w:lvlJc w:val="left"/>
      <w:pPr>
        <w:tabs>
          <w:tab w:val="num" w:pos="360"/>
        </w:tabs>
        <w:ind w:left="0" w:firstLine="0"/>
      </w:pPr>
      <w:rPr>
        <w:rFonts w:ascii="Symbol" w:hAnsi="Symbol" w:hint="default"/>
      </w:rPr>
    </w:lvl>
  </w:abstractNum>
  <w:abstractNum w:abstractNumId="8" w15:restartNumberingAfterBreak="0">
    <w:nsid w:val="2E677457"/>
    <w:multiLevelType w:val="hybridMultilevel"/>
    <w:tmpl w:val="E99EF2B6"/>
    <w:lvl w:ilvl="0" w:tplc="04090001">
      <w:start w:val="1"/>
      <w:numFmt w:val="bullet"/>
      <w:lvlText w:val=""/>
      <w:lvlJc w:val="left"/>
      <w:pPr>
        <w:tabs>
          <w:tab w:val="num" w:pos="420"/>
        </w:tabs>
        <w:ind w:left="42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311B0569"/>
    <w:multiLevelType w:val="hybridMultilevel"/>
    <w:tmpl w:val="746488C0"/>
    <w:lvl w:ilvl="0" w:tplc="D49289B6">
      <w:start w:val="1"/>
      <w:numFmt w:val="bullet"/>
      <w:lvlText w:val=""/>
      <w:lvlJc w:val="left"/>
      <w:pPr>
        <w:tabs>
          <w:tab w:val="num" w:pos="720"/>
        </w:tabs>
        <w:ind w:left="720" w:hanging="360"/>
      </w:pPr>
      <w:rPr>
        <w:rFonts w:ascii="Wingdings 2" w:hAnsi="Wingdings 2" w:hint="default"/>
      </w:rPr>
    </w:lvl>
    <w:lvl w:ilvl="1" w:tplc="6E7C010A" w:tentative="1">
      <w:start w:val="1"/>
      <w:numFmt w:val="bullet"/>
      <w:lvlText w:val=""/>
      <w:lvlJc w:val="left"/>
      <w:pPr>
        <w:tabs>
          <w:tab w:val="num" w:pos="1440"/>
        </w:tabs>
        <w:ind w:left="1440" w:hanging="360"/>
      </w:pPr>
      <w:rPr>
        <w:rFonts w:ascii="Wingdings 2" w:hAnsi="Wingdings 2" w:hint="default"/>
      </w:rPr>
    </w:lvl>
    <w:lvl w:ilvl="2" w:tplc="435A2312" w:tentative="1">
      <w:start w:val="1"/>
      <w:numFmt w:val="bullet"/>
      <w:lvlText w:val=""/>
      <w:lvlJc w:val="left"/>
      <w:pPr>
        <w:tabs>
          <w:tab w:val="num" w:pos="2160"/>
        </w:tabs>
        <w:ind w:left="2160" w:hanging="360"/>
      </w:pPr>
      <w:rPr>
        <w:rFonts w:ascii="Wingdings 2" w:hAnsi="Wingdings 2" w:hint="default"/>
      </w:rPr>
    </w:lvl>
    <w:lvl w:ilvl="3" w:tplc="DD0A6C90" w:tentative="1">
      <w:start w:val="1"/>
      <w:numFmt w:val="bullet"/>
      <w:lvlText w:val=""/>
      <w:lvlJc w:val="left"/>
      <w:pPr>
        <w:tabs>
          <w:tab w:val="num" w:pos="2880"/>
        </w:tabs>
        <w:ind w:left="2880" w:hanging="360"/>
      </w:pPr>
      <w:rPr>
        <w:rFonts w:ascii="Wingdings 2" w:hAnsi="Wingdings 2" w:hint="default"/>
      </w:rPr>
    </w:lvl>
    <w:lvl w:ilvl="4" w:tplc="64F6B4B2" w:tentative="1">
      <w:start w:val="1"/>
      <w:numFmt w:val="bullet"/>
      <w:lvlText w:val=""/>
      <w:lvlJc w:val="left"/>
      <w:pPr>
        <w:tabs>
          <w:tab w:val="num" w:pos="3600"/>
        </w:tabs>
        <w:ind w:left="3600" w:hanging="360"/>
      </w:pPr>
      <w:rPr>
        <w:rFonts w:ascii="Wingdings 2" w:hAnsi="Wingdings 2" w:hint="default"/>
      </w:rPr>
    </w:lvl>
    <w:lvl w:ilvl="5" w:tplc="9D788D10" w:tentative="1">
      <w:start w:val="1"/>
      <w:numFmt w:val="bullet"/>
      <w:lvlText w:val=""/>
      <w:lvlJc w:val="left"/>
      <w:pPr>
        <w:tabs>
          <w:tab w:val="num" w:pos="4320"/>
        </w:tabs>
        <w:ind w:left="4320" w:hanging="360"/>
      </w:pPr>
      <w:rPr>
        <w:rFonts w:ascii="Wingdings 2" w:hAnsi="Wingdings 2" w:hint="default"/>
      </w:rPr>
    </w:lvl>
    <w:lvl w:ilvl="6" w:tplc="07D8666A" w:tentative="1">
      <w:start w:val="1"/>
      <w:numFmt w:val="bullet"/>
      <w:lvlText w:val=""/>
      <w:lvlJc w:val="left"/>
      <w:pPr>
        <w:tabs>
          <w:tab w:val="num" w:pos="5040"/>
        </w:tabs>
        <w:ind w:left="5040" w:hanging="360"/>
      </w:pPr>
      <w:rPr>
        <w:rFonts w:ascii="Wingdings 2" w:hAnsi="Wingdings 2" w:hint="default"/>
      </w:rPr>
    </w:lvl>
    <w:lvl w:ilvl="7" w:tplc="73C256AC" w:tentative="1">
      <w:start w:val="1"/>
      <w:numFmt w:val="bullet"/>
      <w:lvlText w:val=""/>
      <w:lvlJc w:val="left"/>
      <w:pPr>
        <w:tabs>
          <w:tab w:val="num" w:pos="5760"/>
        </w:tabs>
        <w:ind w:left="5760" w:hanging="360"/>
      </w:pPr>
      <w:rPr>
        <w:rFonts w:ascii="Wingdings 2" w:hAnsi="Wingdings 2" w:hint="default"/>
      </w:rPr>
    </w:lvl>
    <w:lvl w:ilvl="8" w:tplc="9F10A58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4ED1762"/>
    <w:multiLevelType w:val="hybridMultilevel"/>
    <w:tmpl w:val="6F2E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129AD"/>
    <w:multiLevelType w:val="hybridMultilevel"/>
    <w:tmpl w:val="14AC84D6"/>
    <w:lvl w:ilvl="0" w:tplc="7D301194">
      <w:start w:val="1"/>
      <w:numFmt w:val="bullet"/>
      <w:lvlText w:val=""/>
      <w:lvlJc w:val="left"/>
      <w:pPr>
        <w:tabs>
          <w:tab w:val="num" w:pos="720"/>
        </w:tabs>
        <w:ind w:left="720" w:hanging="360"/>
      </w:pPr>
      <w:rPr>
        <w:rFonts w:ascii="Wingdings 2" w:hAnsi="Wingdings 2" w:hint="default"/>
      </w:rPr>
    </w:lvl>
    <w:lvl w:ilvl="1" w:tplc="BB0C64C2" w:tentative="1">
      <w:start w:val="1"/>
      <w:numFmt w:val="bullet"/>
      <w:lvlText w:val=""/>
      <w:lvlJc w:val="left"/>
      <w:pPr>
        <w:tabs>
          <w:tab w:val="num" w:pos="1440"/>
        </w:tabs>
        <w:ind w:left="1440" w:hanging="360"/>
      </w:pPr>
      <w:rPr>
        <w:rFonts w:ascii="Wingdings 2" w:hAnsi="Wingdings 2" w:hint="default"/>
      </w:rPr>
    </w:lvl>
    <w:lvl w:ilvl="2" w:tplc="D5C22360" w:tentative="1">
      <w:start w:val="1"/>
      <w:numFmt w:val="bullet"/>
      <w:lvlText w:val=""/>
      <w:lvlJc w:val="left"/>
      <w:pPr>
        <w:tabs>
          <w:tab w:val="num" w:pos="2160"/>
        </w:tabs>
        <w:ind w:left="2160" w:hanging="360"/>
      </w:pPr>
      <w:rPr>
        <w:rFonts w:ascii="Wingdings 2" w:hAnsi="Wingdings 2" w:hint="default"/>
      </w:rPr>
    </w:lvl>
    <w:lvl w:ilvl="3" w:tplc="71984AC0" w:tentative="1">
      <w:start w:val="1"/>
      <w:numFmt w:val="bullet"/>
      <w:lvlText w:val=""/>
      <w:lvlJc w:val="left"/>
      <w:pPr>
        <w:tabs>
          <w:tab w:val="num" w:pos="2880"/>
        </w:tabs>
        <w:ind w:left="2880" w:hanging="360"/>
      </w:pPr>
      <w:rPr>
        <w:rFonts w:ascii="Wingdings 2" w:hAnsi="Wingdings 2" w:hint="default"/>
      </w:rPr>
    </w:lvl>
    <w:lvl w:ilvl="4" w:tplc="2728B098" w:tentative="1">
      <w:start w:val="1"/>
      <w:numFmt w:val="bullet"/>
      <w:lvlText w:val=""/>
      <w:lvlJc w:val="left"/>
      <w:pPr>
        <w:tabs>
          <w:tab w:val="num" w:pos="3600"/>
        </w:tabs>
        <w:ind w:left="3600" w:hanging="360"/>
      </w:pPr>
      <w:rPr>
        <w:rFonts w:ascii="Wingdings 2" w:hAnsi="Wingdings 2" w:hint="default"/>
      </w:rPr>
    </w:lvl>
    <w:lvl w:ilvl="5" w:tplc="4F5282F6" w:tentative="1">
      <w:start w:val="1"/>
      <w:numFmt w:val="bullet"/>
      <w:lvlText w:val=""/>
      <w:lvlJc w:val="left"/>
      <w:pPr>
        <w:tabs>
          <w:tab w:val="num" w:pos="4320"/>
        </w:tabs>
        <w:ind w:left="4320" w:hanging="360"/>
      </w:pPr>
      <w:rPr>
        <w:rFonts w:ascii="Wingdings 2" w:hAnsi="Wingdings 2" w:hint="default"/>
      </w:rPr>
    </w:lvl>
    <w:lvl w:ilvl="6" w:tplc="A7B65F5C" w:tentative="1">
      <w:start w:val="1"/>
      <w:numFmt w:val="bullet"/>
      <w:lvlText w:val=""/>
      <w:lvlJc w:val="left"/>
      <w:pPr>
        <w:tabs>
          <w:tab w:val="num" w:pos="5040"/>
        </w:tabs>
        <w:ind w:left="5040" w:hanging="360"/>
      </w:pPr>
      <w:rPr>
        <w:rFonts w:ascii="Wingdings 2" w:hAnsi="Wingdings 2" w:hint="default"/>
      </w:rPr>
    </w:lvl>
    <w:lvl w:ilvl="7" w:tplc="9F843A84" w:tentative="1">
      <w:start w:val="1"/>
      <w:numFmt w:val="bullet"/>
      <w:lvlText w:val=""/>
      <w:lvlJc w:val="left"/>
      <w:pPr>
        <w:tabs>
          <w:tab w:val="num" w:pos="5760"/>
        </w:tabs>
        <w:ind w:left="5760" w:hanging="360"/>
      </w:pPr>
      <w:rPr>
        <w:rFonts w:ascii="Wingdings 2" w:hAnsi="Wingdings 2" w:hint="default"/>
      </w:rPr>
    </w:lvl>
    <w:lvl w:ilvl="8" w:tplc="337CA9B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E2E2489"/>
    <w:multiLevelType w:val="hybridMultilevel"/>
    <w:tmpl w:val="BD502D0E"/>
    <w:lvl w:ilvl="0" w:tplc="E8D8559C">
      <w:start w:val="1"/>
      <w:numFmt w:val="bullet"/>
      <w:lvlText w:val=""/>
      <w:lvlJc w:val="left"/>
      <w:pPr>
        <w:tabs>
          <w:tab w:val="num" w:pos="360"/>
        </w:tabs>
        <w:ind w:left="360" w:hanging="360"/>
      </w:pPr>
      <w:rPr>
        <w:rFonts w:ascii="Wingdings 2" w:hAnsi="Wingdings 2" w:hint="default"/>
      </w:rPr>
    </w:lvl>
    <w:lvl w:ilvl="1" w:tplc="C8889212" w:tentative="1">
      <w:start w:val="1"/>
      <w:numFmt w:val="bullet"/>
      <w:lvlText w:val=""/>
      <w:lvlJc w:val="left"/>
      <w:pPr>
        <w:tabs>
          <w:tab w:val="num" w:pos="1080"/>
        </w:tabs>
        <w:ind w:left="1080" w:hanging="360"/>
      </w:pPr>
      <w:rPr>
        <w:rFonts w:ascii="Wingdings 2" w:hAnsi="Wingdings 2" w:hint="default"/>
      </w:rPr>
    </w:lvl>
    <w:lvl w:ilvl="2" w:tplc="4A3EAB66" w:tentative="1">
      <w:start w:val="1"/>
      <w:numFmt w:val="bullet"/>
      <w:lvlText w:val=""/>
      <w:lvlJc w:val="left"/>
      <w:pPr>
        <w:tabs>
          <w:tab w:val="num" w:pos="1800"/>
        </w:tabs>
        <w:ind w:left="1800" w:hanging="360"/>
      </w:pPr>
      <w:rPr>
        <w:rFonts w:ascii="Wingdings 2" w:hAnsi="Wingdings 2" w:hint="default"/>
      </w:rPr>
    </w:lvl>
    <w:lvl w:ilvl="3" w:tplc="F5A09A9C" w:tentative="1">
      <w:start w:val="1"/>
      <w:numFmt w:val="bullet"/>
      <w:lvlText w:val=""/>
      <w:lvlJc w:val="left"/>
      <w:pPr>
        <w:tabs>
          <w:tab w:val="num" w:pos="2520"/>
        </w:tabs>
        <w:ind w:left="2520" w:hanging="360"/>
      </w:pPr>
      <w:rPr>
        <w:rFonts w:ascii="Wingdings 2" w:hAnsi="Wingdings 2" w:hint="default"/>
      </w:rPr>
    </w:lvl>
    <w:lvl w:ilvl="4" w:tplc="FBBCED90" w:tentative="1">
      <w:start w:val="1"/>
      <w:numFmt w:val="bullet"/>
      <w:lvlText w:val=""/>
      <w:lvlJc w:val="left"/>
      <w:pPr>
        <w:tabs>
          <w:tab w:val="num" w:pos="3240"/>
        </w:tabs>
        <w:ind w:left="3240" w:hanging="360"/>
      </w:pPr>
      <w:rPr>
        <w:rFonts w:ascii="Wingdings 2" w:hAnsi="Wingdings 2" w:hint="default"/>
      </w:rPr>
    </w:lvl>
    <w:lvl w:ilvl="5" w:tplc="57E6994E" w:tentative="1">
      <w:start w:val="1"/>
      <w:numFmt w:val="bullet"/>
      <w:lvlText w:val=""/>
      <w:lvlJc w:val="left"/>
      <w:pPr>
        <w:tabs>
          <w:tab w:val="num" w:pos="3960"/>
        </w:tabs>
        <w:ind w:left="3960" w:hanging="360"/>
      </w:pPr>
      <w:rPr>
        <w:rFonts w:ascii="Wingdings 2" w:hAnsi="Wingdings 2" w:hint="default"/>
      </w:rPr>
    </w:lvl>
    <w:lvl w:ilvl="6" w:tplc="B1CEAA0E" w:tentative="1">
      <w:start w:val="1"/>
      <w:numFmt w:val="bullet"/>
      <w:lvlText w:val=""/>
      <w:lvlJc w:val="left"/>
      <w:pPr>
        <w:tabs>
          <w:tab w:val="num" w:pos="4680"/>
        </w:tabs>
        <w:ind w:left="4680" w:hanging="360"/>
      </w:pPr>
      <w:rPr>
        <w:rFonts w:ascii="Wingdings 2" w:hAnsi="Wingdings 2" w:hint="default"/>
      </w:rPr>
    </w:lvl>
    <w:lvl w:ilvl="7" w:tplc="7DAA7980" w:tentative="1">
      <w:start w:val="1"/>
      <w:numFmt w:val="bullet"/>
      <w:lvlText w:val=""/>
      <w:lvlJc w:val="left"/>
      <w:pPr>
        <w:tabs>
          <w:tab w:val="num" w:pos="5400"/>
        </w:tabs>
        <w:ind w:left="5400" w:hanging="360"/>
      </w:pPr>
      <w:rPr>
        <w:rFonts w:ascii="Wingdings 2" w:hAnsi="Wingdings 2" w:hint="default"/>
      </w:rPr>
    </w:lvl>
    <w:lvl w:ilvl="8" w:tplc="C29C6BF4" w:tentative="1">
      <w:start w:val="1"/>
      <w:numFmt w:val="bullet"/>
      <w:lvlText w:val=""/>
      <w:lvlJc w:val="left"/>
      <w:pPr>
        <w:tabs>
          <w:tab w:val="num" w:pos="6120"/>
        </w:tabs>
        <w:ind w:left="6120" w:hanging="360"/>
      </w:pPr>
      <w:rPr>
        <w:rFonts w:ascii="Wingdings 2" w:hAnsi="Wingdings 2" w:hint="default"/>
      </w:rPr>
    </w:lvl>
  </w:abstractNum>
  <w:abstractNum w:abstractNumId="13" w15:restartNumberingAfterBreak="0">
    <w:nsid w:val="412B4E8F"/>
    <w:multiLevelType w:val="hybridMultilevel"/>
    <w:tmpl w:val="76B8E0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A13E72"/>
    <w:multiLevelType w:val="hybridMultilevel"/>
    <w:tmpl w:val="DB04B972"/>
    <w:lvl w:ilvl="0" w:tplc="D76262CE">
      <w:start w:val="1"/>
      <w:numFmt w:val="bullet"/>
      <w:lvlText w:val=""/>
      <w:lvlJc w:val="left"/>
      <w:pPr>
        <w:tabs>
          <w:tab w:val="num" w:pos="720"/>
        </w:tabs>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DFD0EB3"/>
    <w:multiLevelType w:val="hybridMultilevel"/>
    <w:tmpl w:val="5350B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42687C"/>
    <w:multiLevelType w:val="hybridMultilevel"/>
    <w:tmpl w:val="59EE88C0"/>
    <w:lvl w:ilvl="0" w:tplc="9D12259E">
      <w:start w:val="1"/>
      <w:numFmt w:val="bullet"/>
      <w:lvlText w:val=""/>
      <w:lvlJc w:val="left"/>
      <w:pPr>
        <w:tabs>
          <w:tab w:val="num" w:pos="720"/>
        </w:tabs>
        <w:ind w:left="720" w:hanging="360"/>
      </w:pPr>
      <w:rPr>
        <w:rFonts w:ascii="Wingdings 2" w:hAnsi="Wingdings 2" w:hint="default"/>
      </w:rPr>
    </w:lvl>
    <w:lvl w:ilvl="1" w:tplc="84BEEE5C" w:tentative="1">
      <w:start w:val="1"/>
      <w:numFmt w:val="bullet"/>
      <w:lvlText w:val=""/>
      <w:lvlJc w:val="left"/>
      <w:pPr>
        <w:tabs>
          <w:tab w:val="num" w:pos="1440"/>
        </w:tabs>
        <w:ind w:left="1440" w:hanging="360"/>
      </w:pPr>
      <w:rPr>
        <w:rFonts w:ascii="Wingdings 2" w:hAnsi="Wingdings 2" w:hint="default"/>
      </w:rPr>
    </w:lvl>
    <w:lvl w:ilvl="2" w:tplc="C41889DE" w:tentative="1">
      <w:start w:val="1"/>
      <w:numFmt w:val="bullet"/>
      <w:lvlText w:val=""/>
      <w:lvlJc w:val="left"/>
      <w:pPr>
        <w:tabs>
          <w:tab w:val="num" w:pos="2160"/>
        </w:tabs>
        <w:ind w:left="2160" w:hanging="360"/>
      </w:pPr>
      <w:rPr>
        <w:rFonts w:ascii="Wingdings 2" w:hAnsi="Wingdings 2" w:hint="default"/>
      </w:rPr>
    </w:lvl>
    <w:lvl w:ilvl="3" w:tplc="9548783A" w:tentative="1">
      <w:start w:val="1"/>
      <w:numFmt w:val="bullet"/>
      <w:lvlText w:val=""/>
      <w:lvlJc w:val="left"/>
      <w:pPr>
        <w:tabs>
          <w:tab w:val="num" w:pos="2880"/>
        </w:tabs>
        <w:ind w:left="2880" w:hanging="360"/>
      </w:pPr>
      <w:rPr>
        <w:rFonts w:ascii="Wingdings 2" w:hAnsi="Wingdings 2" w:hint="default"/>
      </w:rPr>
    </w:lvl>
    <w:lvl w:ilvl="4" w:tplc="D2606640" w:tentative="1">
      <w:start w:val="1"/>
      <w:numFmt w:val="bullet"/>
      <w:lvlText w:val=""/>
      <w:lvlJc w:val="left"/>
      <w:pPr>
        <w:tabs>
          <w:tab w:val="num" w:pos="3600"/>
        </w:tabs>
        <w:ind w:left="3600" w:hanging="360"/>
      </w:pPr>
      <w:rPr>
        <w:rFonts w:ascii="Wingdings 2" w:hAnsi="Wingdings 2" w:hint="default"/>
      </w:rPr>
    </w:lvl>
    <w:lvl w:ilvl="5" w:tplc="363ADEDE" w:tentative="1">
      <w:start w:val="1"/>
      <w:numFmt w:val="bullet"/>
      <w:lvlText w:val=""/>
      <w:lvlJc w:val="left"/>
      <w:pPr>
        <w:tabs>
          <w:tab w:val="num" w:pos="4320"/>
        </w:tabs>
        <w:ind w:left="4320" w:hanging="360"/>
      </w:pPr>
      <w:rPr>
        <w:rFonts w:ascii="Wingdings 2" w:hAnsi="Wingdings 2" w:hint="default"/>
      </w:rPr>
    </w:lvl>
    <w:lvl w:ilvl="6" w:tplc="690EC758" w:tentative="1">
      <w:start w:val="1"/>
      <w:numFmt w:val="bullet"/>
      <w:lvlText w:val=""/>
      <w:lvlJc w:val="left"/>
      <w:pPr>
        <w:tabs>
          <w:tab w:val="num" w:pos="5040"/>
        </w:tabs>
        <w:ind w:left="5040" w:hanging="360"/>
      </w:pPr>
      <w:rPr>
        <w:rFonts w:ascii="Wingdings 2" w:hAnsi="Wingdings 2" w:hint="default"/>
      </w:rPr>
    </w:lvl>
    <w:lvl w:ilvl="7" w:tplc="267CBDC4" w:tentative="1">
      <w:start w:val="1"/>
      <w:numFmt w:val="bullet"/>
      <w:lvlText w:val=""/>
      <w:lvlJc w:val="left"/>
      <w:pPr>
        <w:tabs>
          <w:tab w:val="num" w:pos="5760"/>
        </w:tabs>
        <w:ind w:left="5760" w:hanging="360"/>
      </w:pPr>
      <w:rPr>
        <w:rFonts w:ascii="Wingdings 2" w:hAnsi="Wingdings 2" w:hint="default"/>
      </w:rPr>
    </w:lvl>
    <w:lvl w:ilvl="8" w:tplc="AC0A8A4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9B75307"/>
    <w:multiLevelType w:val="hybridMultilevel"/>
    <w:tmpl w:val="0FF207AC"/>
    <w:lvl w:ilvl="0" w:tplc="AD66C4CA">
      <w:start w:val="1"/>
      <w:numFmt w:val="bullet"/>
      <w:lvlText w:val=""/>
      <w:lvlJc w:val="left"/>
      <w:pPr>
        <w:tabs>
          <w:tab w:val="num" w:pos="720"/>
        </w:tabs>
        <w:ind w:left="720" w:hanging="360"/>
      </w:pPr>
      <w:rPr>
        <w:rFonts w:ascii="Wingdings 2" w:hAnsi="Wingdings 2" w:hint="default"/>
      </w:rPr>
    </w:lvl>
    <w:lvl w:ilvl="1" w:tplc="33F25AA2" w:tentative="1">
      <w:start w:val="1"/>
      <w:numFmt w:val="bullet"/>
      <w:lvlText w:val=""/>
      <w:lvlJc w:val="left"/>
      <w:pPr>
        <w:tabs>
          <w:tab w:val="num" w:pos="1440"/>
        </w:tabs>
        <w:ind w:left="1440" w:hanging="360"/>
      </w:pPr>
      <w:rPr>
        <w:rFonts w:ascii="Wingdings 2" w:hAnsi="Wingdings 2" w:hint="default"/>
      </w:rPr>
    </w:lvl>
    <w:lvl w:ilvl="2" w:tplc="531A9B54" w:tentative="1">
      <w:start w:val="1"/>
      <w:numFmt w:val="bullet"/>
      <w:lvlText w:val=""/>
      <w:lvlJc w:val="left"/>
      <w:pPr>
        <w:tabs>
          <w:tab w:val="num" w:pos="2160"/>
        </w:tabs>
        <w:ind w:left="2160" w:hanging="360"/>
      </w:pPr>
      <w:rPr>
        <w:rFonts w:ascii="Wingdings 2" w:hAnsi="Wingdings 2" w:hint="default"/>
      </w:rPr>
    </w:lvl>
    <w:lvl w:ilvl="3" w:tplc="802225FA" w:tentative="1">
      <w:start w:val="1"/>
      <w:numFmt w:val="bullet"/>
      <w:lvlText w:val=""/>
      <w:lvlJc w:val="left"/>
      <w:pPr>
        <w:tabs>
          <w:tab w:val="num" w:pos="2880"/>
        </w:tabs>
        <w:ind w:left="2880" w:hanging="360"/>
      </w:pPr>
      <w:rPr>
        <w:rFonts w:ascii="Wingdings 2" w:hAnsi="Wingdings 2" w:hint="default"/>
      </w:rPr>
    </w:lvl>
    <w:lvl w:ilvl="4" w:tplc="4CF6FA94" w:tentative="1">
      <w:start w:val="1"/>
      <w:numFmt w:val="bullet"/>
      <w:lvlText w:val=""/>
      <w:lvlJc w:val="left"/>
      <w:pPr>
        <w:tabs>
          <w:tab w:val="num" w:pos="3600"/>
        </w:tabs>
        <w:ind w:left="3600" w:hanging="360"/>
      </w:pPr>
      <w:rPr>
        <w:rFonts w:ascii="Wingdings 2" w:hAnsi="Wingdings 2" w:hint="default"/>
      </w:rPr>
    </w:lvl>
    <w:lvl w:ilvl="5" w:tplc="88BE8C76" w:tentative="1">
      <w:start w:val="1"/>
      <w:numFmt w:val="bullet"/>
      <w:lvlText w:val=""/>
      <w:lvlJc w:val="left"/>
      <w:pPr>
        <w:tabs>
          <w:tab w:val="num" w:pos="4320"/>
        </w:tabs>
        <w:ind w:left="4320" w:hanging="360"/>
      </w:pPr>
      <w:rPr>
        <w:rFonts w:ascii="Wingdings 2" w:hAnsi="Wingdings 2" w:hint="default"/>
      </w:rPr>
    </w:lvl>
    <w:lvl w:ilvl="6" w:tplc="F9C6D2A2" w:tentative="1">
      <w:start w:val="1"/>
      <w:numFmt w:val="bullet"/>
      <w:lvlText w:val=""/>
      <w:lvlJc w:val="left"/>
      <w:pPr>
        <w:tabs>
          <w:tab w:val="num" w:pos="5040"/>
        </w:tabs>
        <w:ind w:left="5040" w:hanging="360"/>
      </w:pPr>
      <w:rPr>
        <w:rFonts w:ascii="Wingdings 2" w:hAnsi="Wingdings 2" w:hint="default"/>
      </w:rPr>
    </w:lvl>
    <w:lvl w:ilvl="7" w:tplc="4CDA9A60" w:tentative="1">
      <w:start w:val="1"/>
      <w:numFmt w:val="bullet"/>
      <w:lvlText w:val=""/>
      <w:lvlJc w:val="left"/>
      <w:pPr>
        <w:tabs>
          <w:tab w:val="num" w:pos="5760"/>
        </w:tabs>
        <w:ind w:left="5760" w:hanging="360"/>
      </w:pPr>
      <w:rPr>
        <w:rFonts w:ascii="Wingdings 2" w:hAnsi="Wingdings 2" w:hint="default"/>
      </w:rPr>
    </w:lvl>
    <w:lvl w:ilvl="8" w:tplc="F47485E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3734BEB"/>
    <w:multiLevelType w:val="hybridMultilevel"/>
    <w:tmpl w:val="90629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4842BA1"/>
    <w:multiLevelType w:val="hybridMultilevel"/>
    <w:tmpl w:val="11703D54"/>
    <w:lvl w:ilvl="0" w:tplc="4274EA72">
      <w:start w:val="1"/>
      <w:numFmt w:val="bullet"/>
      <w:lvlText w:val=""/>
      <w:lvlJc w:val="left"/>
      <w:pPr>
        <w:tabs>
          <w:tab w:val="num" w:pos="720"/>
        </w:tabs>
        <w:ind w:left="720" w:hanging="360"/>
      </w:pPr>
      <w:rPr>
        <w:rFonts w:ascii="Wingdings 2" w:hAnsi="Wingdings 2" w:hint="default"/>
      </w:rPr>
    </w:lvl>
    <w:lvl w:ilvl="1" w:tplc="D10E8C18" w:tentative="1">
      <w:start w:val="1"/>
      <w:numFmt w:val="bullet"/>
      <w:lvlText w:val=""/>
      <w:lvlJc w:val="left"/>
      <w:pPr>
        <w:tabs>
          <w:tab w:val="num" w:pos="1440"/>
        </w:tabs>
        <w:ind w:left="1440" w:hanging="360"/>
      </w:pPr>
      <w:rPr>
        <w:rFonts w:ascii="Wingdings 2" w:hAnsi="Wingdings 2" w:hint="default"/>
      </w:rPr>
    </w:lvl>
    <w:lvl w:ilvl="2" w:tplc="095EB80E" w:tentative="1">
      <w:start w:val="1"/>
      <w:numFmt w:val="bullet"/>
      <w:lvlText w:val=""/>
      <w:lvlJc w:val="left"/>
      <w:pPr>
        <w:tabs>
          <w:tab w:val="num" w:pos="2160"/>
        </w:tabs>
        <w:ind w:left="2160" w:hanging="360"/>
      </w:pPr>
      <w:rPr>
        <w:rFonts w:ascii="Wingdings 2" w:hAnsi="Wingdings 2" w:hint="default"/>
      </w:rPr>
    </w:lvl>
    <w:lvl w:ilvl="3" w:tplc="69E4ECFE" w:tentative="1">
      <w:start w:val="1"/>
      <w:numFmt w:val="bullet"/>
      <w:lvlText w:val=""/>
      <w:lvlJc w:val="left"/>
      <w:pPr>
        <w:tabs>
          <w:tab w:val="num" w:pos="2880"/>
        </w:tabs>
        <w:ind w:left="2880" w:hanging="360"/>
      </w:pPr>
      <w:rPr>
        <w:rFonts w:ascii="Wingdings 2" w:hAnsi="Wingdings 2" w:hint="default"/>
      </w:rPr>
    </w:lvl>
    <w:lvl w:ilvl="4" w:tplc="7EC033C0" w:tentative="1">
      <w:start w:val="1"/>
      <w:numFmt w:val="bullet"/>
      <w:lvlText w:val=""/>
      <w:lvlJc w:val="left"/>
      <w:pPr>
        <w:tabs>
          <w:tab w:val="num" w:pos="3600"/>
        </w:tabs>
        <w:ind w:left="3600" w:hanging="360"/>
      </w:pPr>
      <w:rPr>
        <w:rFonts w:ascii="Wingdings 2" w:hAnsi="Wingdings 2" w:hint="default"/>
      </w:rPr>
    </w:lvl>
    <w:lvl w:ilvl="5" w:tplc="C29448C6" w:tentative="1">
      <w:start w:val="1"/>
      <w:numFmt w:val="bullet"/>
      <w:lvlText w:val=""/>
      <w:lvlJc w:val="left"/>
      <w:pPr>
        <w:tabs>
          <w:tab w:val="num" w:pos="4320"/>
        </w:tabs>
        <w:ind w:left="4320" w:hanging="360"/>
      </w:pPr>
      <w:rPr>
        <w:rFonts w:ascii="Wingdings 2" w:hAnsi="Wingdings 2" w:hint="default"/>
      </w:rPr>
    </w:lvl>
    <w:lvl w:ilvl="6" w:tplc="27E272B4" w:tentative="1">
      <w:start w:val="1"/>
      <w:numFmt w:val="bullet"/>
      <w:lvlText w:val=""/>
      <w:lvlJc w:val="left"/>
      <w:pPr>
        <w:tabs>
          <w:tab w:val="num" w:pos="5040"/>
        </w:tabs>
        <w:ind w:left="5040" w:hanging="360"/>
      </w:pPr>
      <w:rPr>
        <w:rFonts w:ascii="Wingdings 2" w:hAnsi="Wingdings 2" w:hint="default"/>
      </w:rPr>
    </w:lvl>
    <w:lvl w:ilvl="7" w:tplc="FD4E4AAA" w:tentative="1">
      <w:start w:val="1"/>
      <w:numFmt w:val="bullet"/>
      <w:lvlText w:val=""/>
      <w:lvlJc w:val="left"/>
      <w:pPr>
        <w:tabs>
          <w:tab w:val="num" w:pos="5760"/>
        </w:tabs>
        <w:ind w:left="5760" w:hanging="360"/>
      </w:pPr>
      <w:rPr>
        <w:rFonts w:ascii="Wingdings 2" w:hAnsi="Wingdings 2" w:hint="default"/>
      </w:rPr>
    </w:lvl>
    <w:lvl w:ilvl="8" w:tplc="EA0C64C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4BA518D"/>
    <w:multiLevelType w:val="hybridMultilevel"/>
    <w:tmpl w:val="C5249FE2"/>
    <w:lvl w:ilvl="0" w:tplc="52C4A988">
      <w:start w:val="1"/>
      <w:numFmt w:val="bullet"/>
      <w:lvlText w:val=""/>
      <w:lvlJc w:val="left"/>
      <w:pPr>
        <w:tabs>
          <w:tab w:val="num" w:pos="720"/>
        </w:tabs>
        <w:ind w:left="720" w:hanging="360"/>
      </w:pPr>
      <w:rPr>
        <w:rFonts w:ascii="Wingdings 3" w:hAnsi="Wingdings 3" w:hint="default"/>
      </w:rPr>
    </w:lvl>
    <w:lvl w:ilvl="1" w:tplc="3DCE57D2" w:tentative="1">
      <w:start w:val="1"/>
      <w:numFmt w:val="bullet"/>
      <w:lvlText w:val=""/>
      <w:lvlJc w:val="left"/>
      <w:pPr>
        <w:tabs>
          <w:tab w:val="num" w:pos="1440"/>
        </w:tabs>
        <w:ind w:left="1440" w:hanging="360"/>
      </w:pPr>
      <w:rPr>
        <w:rFonts w:ascii="Wingdings 3" w:hAnsi="Wingdings 3" w:hint="default"/>
      </w:rPr>
    </w:lvl>
    <w:lvl w:ilvl="2" w:tplc="A282D8DA" w:tentative="1">
      <w:start w:val="1"/>
      <w:numFmt w:val="bullet"/>
      <w:lvlText w:val=""/>
      <w:lvlJc w:val="left"/>
      <w:pPr>
        <w:tabs>
          <w:tab w:val="num" w:pos="2160"/>
        </w:tabs>
        <w:ind w:left="2160" w:hanging="360"/>
      </w:pPr>
      <w:rPr>
        <w:rFonts w:ascii="Wingdings 3" w:hAnsi="Wingdings 3" w:hint="default"/>
      </w:rPr>
    </w:lvl>
    <w:lvl w:ilvl="3" w:tplc="B49C3E72" w:tentative="1">
      <w:start w:val="1"/>
      <w:numFmt w:val="bullet"/>
      <w:lvlText w:val=""/>
      <w:lvlJc w:val="left"/>
      <w:pPr>
        <w:tabs>
          <w:tab w:val="num" w:pos="2880"/>
        </w:tabs>
        <w:ind w:left="2880" w:hanging="360"/>
      </w:pPr>
      <w:rPr>
        <w:rFonts w:ascii="Wingdings 3" w:hAnsi="Wingdings 3" w:hint="default"/>
      </w:rPr>
    </w:lvl>
    <w:lvl w:ilvl="4" w:tplc="2A50C53E" w:tentative="1">
      <w:start w:val="1"/>
      <w:numFmt w:val="bullet"/>
      <w:lvlText w:val=""/>
      <w:lvlJc w:val="left"/>
      <w:pPr>
        <w:tabs>
          <w:tab w:val="num" w:pos="3600"/>
        </w:tabs>
        <w:ind w:left="3600" w:hanging="360"/>
      </w:pPr>
      <w:rPr>
        <w:rFonts w:ascii="Wingdings 3" w:hAnsi="Wingdings 3" w:hint="default"/>
      </w:rPr>
    </w:lvl>
    <w:lvl w:ilvl="5" w:tplc="4CFA7516" w:tentative="1">
      <w:start w:val="1"/>
      <w:numFmt w:val="bullet"/>
      <w:lvlText w:val=""/>
      <w:lvlJc w:val="left"/>
      <w:pPr>
        <w:tabs>
          <w:tab w:val="num" w:pos="4320"/>
        </w:tabs>
        <w:ind w:left="4320" w:hanging="360"/>
      </w:pPr>
      <w:rPr>
        <w:rFonts w:ascii="Wingdings 3" w:hAnsi="Wingdings 3" w:hint="default"/>
      </w:rPr>
    </w:lvl>
    <w:lvl w:ilvl="6" w:tplc="31BA3054" w:tentative="1">
      <w:start w:val="1"/>
      <w:numFmt w:val="bullet"/>
      <w:lvlText w:val=""/>
      <w:lvlJc w:val="left"/>
      <w:pPr>
        <w:tabs>
          <w:tab w:val="num" w:pos="5040"/>
        </w:tabs>
        <w:ind w:left="5040" w:hanging="360"/>
      </w:pPr>
      <w:rPr>
        <w:rFonts w:ascii="Wingdings 3" w:hAnsi="Wingdings 3" w:hint="default"/>
      </w:rPr>
    </w:lvl>
    <w:lvl w:ilvl="7" w:tplc="64E29370" w:tentative="1">
      <w:start w:val="1"/>
      <w:numFmt w:val="bullet"/>
      <w:lvlText w:val=""/>
      <w:lvlJc w:val="left"/>
      <w:pPr>
        <w:tabs>
          <w:tab w:val="num" w:pos="5760"/>
        </w:tabs>
        <w:ind w:left="5760" w:hanging="360"/>
      </w:pPr>
      <w:rPr>
        <w:rFonts w:ascii="Wingdings 3" w:hAnsi="Wingdings 3" w:hint="default"/>
      </w:rPr>
    </w:lvl>
    <w:lvl w:ilvl="8" w:tplc="9E349B9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74D0D91"/>
    <w:multiLevelType w:val="singleLevel"/>
    <w:tmpl w:val="E506C0A2"/>
    <w:lvl w:ilvl="0">
      <w:start w:val="1"/>
      <w:numFmt w:val="bullet"/>
      <w:lvlText w:val=""/>
      <w:lvlJc w:val="left"/>
      <w:pPr>
        <w:tabs>
          <w:tab w:val="num" w:pos="360"/>
        </w:tabs>
        <w:ind w:left="0" w:firstLine="0"/>
      </w:pPr>
      <w:rPr>
        <w:rFonts w:ascii="Symbol" w:hAnsi="Symbol" w:hint="default"/>
      </w:rPr>
    </w:lvl>
  </w:abstractNum>
  <w:abstractNum w:abstractNumId="22" w15:restartNumberingAfterBreak="0">
    <w:nsid w:val="7BA84237"/>
    <w:multiLevelType w:val="hybridMultilevel"/>
    <w:tmpl w:val="FB5C7D34"/>
    <w:lvl w:ilvl="0" w:tplc="D76262CE">
      <w:start w:val="1"/>
      <w:numFmt w:val="bullet"/>
      <w:lvlText w:val=""/>
      <w:lvlJc w:val="left"/>
      <w:pPr>
        <w:tabs>
          <w:tab w:val="num" w:pos="720"/>
        </w:tabs>
        <w:ind w:left="720" w:hanging="360"/>
      </w:pPr>
      <w:rPr>
        <w:rFonts w:ascii="Wingdings 3" w:hAnsi="Wingdings 3" w:hint="default"/>
      </w:rPr>
    </w:lvl>
    <w:lvl w:ilvl="1" w:tplc="D6CAADFE" w:tentative="1">
      <w:start w:val="1"/>
      <w:numFmt w:val="bullet"/>
      <w:lvlText w:val=""/>
      <w:lvlJc w:val="left"/>
      <w:pPr>
        <w:tabs>
          <w:tab w:val="num" w:pos="1440"/>
        </w:tabs>
        <w:ind w:left="1440" w:hanging="360"/>
      </w:pPr>
      <w:rPr>
        <w:rFonts w:ascii="Wingdings 3" w:hAnsi="Wingdings 3" w:hint="default"/>
      </w:rPr>
    </w:lvl>
    <w:lvl w:ilvl="2" w:tplc="544A332C" w:tentative="1">
      <w:start w:val="1"/>
      <w:numFmt w:val="bullet"/>
      <w:lvlText w:val=""/>
      <w:lvlJc w:val="left"/>
      <w:pPr>
        <w:tabs>
          <w:tab w:val="num" w:pos="2160"/>
        </w:tabs>
        <w:ind w:left="2160" w:hanging="360"/>
      </w:pPr>
      <w:rPr>
        <w:rFonts w:ascii="Wingdings 3" w:hAnsi="Wingdings 3" w:hint="default"/>
      </w:rPr>
    </w:lvl>
    <w:lvl w:ilvl="3" w:tplc="8DAEDAF4" w:tentative="1">
      <w:start w:val="1"/>
      <w:numFmt w:val="bullet"/>
      <w:lvlText w:val=""/>
      <w:lvlJc w:val="left"/>
      <w:pPr>
        <w:tabs>
          <w:tab w:val="num" w:pos="2880"/>
        </w:tabs>
        <w:ind w:left="2880" w:hanging="360"/>
      </w:pPr>
      <w:rPr>
        <w:rFonts w:ascii="Wingdings 3" w:hAnsi="Wingdings 3" w:hint="default"/>
      </w:rPr>
    </w:lvl>
    <w:lvl w:ilvl="4" w:tplc="7FA8EAA0" w:tentative="1">
      <w:start w:val="1"/>
      <w:numFmt w:val="bullet"/>
      <w:lvlText w:val=""/>
      <w:lvlJc w:val="left"/>
      <w:pPr>
        <w:tabs>
          <w:tab w:val="num" w:pos="3600"/>
        </w:tabs>
        <w:ind w:left="3600" w:hanging="360"/>
      </w:pPr>
      <w:rPr>
        <w:rFonts w:ascii="Wingdings 3" w:hAnsi="Wingdings 3" w:hint="default"/>
      </w:rPr>
    </w:lvl>
    <w:lvl w:ilvl="5" w:tplc="89A27542" w:tentative="1">
      <w:start w:val="1"/>
      <w:numFmt w:val="bullet"/>
      <w:lvlText w:val=""/>
      <w:lvlJc w:val="left"/>
      <w:pPr>
        <w:tabs>
          <w:tab w:val="num" w:pos="4320"/>
        </w:tabs>
        <w:ind w:left="4320" w:hanging="360"/>
      </w:pPr>
      <w:rPr>
        <w:rFonts w:ascii="Wingdings 3" w:hAnsi="Wingdings 3" w:hint="default"/>
      </w:rPr>
    </w:lvl>
    <w:lvl w:ilvl="6" w:tplc="F3324976" w:tentative="1">
      <w:start w:val="1"/>
      <w:numFmt w:val="bullet"/>
      <w:lvlText w:val=""/>
      <w:lvlJc w:val="left"/>
      <w:pPr>
        <w:tabs>
          <w:tab w:val="num" w:pos="5040"/>
        </w:tabs>
        <w:ind w:left="5040" w:hanging="360"/>
      </w:pPr>
      <w:rPr>
        <w:rFonts w:ascii="Wingdings 3" w:hAnsi="Wingdings 3" w:hint="default"/>
      </w:rPr>
    </w:lvl>
    <w:lvl w:ilvl="7" w:tplc="B4F6D2AE" w:tentative="1">
      <w:start w:val="1"/>
      <w:numFmt w:val="bullet"/>
      <w:lvlText w:val=""/>
      <w:lvlJc w:val="left"/>
      <w:pPr>
        <w:tabs>
          <w:tab w:val="num" w:pos="5760"/>
        </w:tabs>
        <w:ind w:left="5760" w:hanging="360"/>
      </w:pPr>
      <w:rPr>
        <w:rFonts w:ascii="Wingdings 3" w:hAnsi="Wingdings 3" w:hint="default"/>
      </w:rPr>
    </w:lvl>
    <w:lvl w:ilvl="8" w:tplc="DEA2ACE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CFA4A2B"/>
    <w:multiLevelType w:val="singleLevel"/>
    <w:tmpl w:val="CD20BF40"/>
    <w:lvl w:ilvl="0">
      <w:start w:val="1"/>
      <w:numFmt w:val="bullet"/>
      <w:lvlText w:val=""/>
      <w:lvlJc w:val="left"/>
      <w:pPr>
        <w:tabs>
          <w:tab w:val="num" w:pos="360"/>
        </w:tabs>
        <w:ind w:left="0" w:firstLine="0"/>
      </w:pPr>
      <w:rPr>
        <w:rFonts w:ascii="Symbol" w:hAnsi="Symbol" w:hint="default"/>
        <w:sz w:val="24"/>
      </w:rPr>
    </w:lvl>
  </w:abstractNum>
  <w:num w:numId="1" w16cid:durableId="828642437">
    <w:abstractNumId w:val="5"/>
  </w:num>
  <w:num w:numId="2" w16cid:durableId="1556312299">
    <w:abstractNumId w:val="1"/>
  </w:num>
  <w:num w:numId="3" w16cid:durableId="309947651">
    <w:abstractNumId w:val="21"/>
  </w:num>
  <w:num w:numId="4" w16cid:durableId="18553869">
    <w:abstractNumId w:val="7"/>
  </w:num>
  <w:num w:numId="5" w16cid:durableId="2023972667">
    <w:abstractNumId w:val="8"/>
  </w:num>
  <w:num w:numId="6" w16cid:durableId="1868178325">
    <w:abstractNumId w:val="13"/>
  </w:num>
  <w:num w:numId="7" w16cid:durableId="1956207484">
    <w:abstractNumId w:val="20"/>
  </w:num>
  <w:num w:numId="8" w16cid:durableId="637102132">
    <w:abstractNumId w:val="6"/>
  </w:num>
  <w:num w:numId="9" w16cid:durableId="1257135075">
    <w:abstractNumId w:val="17"/>
  </w:num>
  <w:num w:numId="10" w16cid:durableId="122190585">
    <w:abstractNumId w:val="22"/>
  </w:num>
  <w:num w:numId="11" w16cid:durableId="2089225391">
    <w:abstractNumId w:val="18"/>
  </w:num>
  <w:num w:numId="12" w16cid:durableId="1239902164">
    <w:abstractNumId w:val="23"/>
  </w:num>
  <w:num w:numId="13" w16cid:durableId="1058742108">
    <w:abstractNumId w:val="19"/>
  </w:num>
  <w:num w:numId="14" w16cid:durableId="266429039">
    <w:abstractNumId w:val="16"/>
  </w:num>
  <w:num w:numId="15" w16cid:durableId="1414164362">
    <w:abstractNumId w:val="15"/>
  </w:num>
  <w:num w:numId="16" w16cid:durableId="1672292388">
    <w:abstractNumId w:val="3"/>
  </w:num>
  <w:num w:numId="17" w16cid:durableId="359623310">
    <w:abstractNumId w:val="11"/>
  </w:num>
  <w:num w:numId="18" w16cid:durableId="11347547">
    <w:abstractNumId w:val="12"/>
  </w:num>
  <w:num w:numId="19" w16cid:durableId="43811077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92913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03857">
    <w:abstractNumId w:val="9"/>
  </w:num>
  <w:num w:numId="22" w16cid:durableId="702630107">
    <w:abstractNumId w:val="2"/>
  </w:num>
  <w:num w:numId="23" w16cid:durableId="1507985216">
    <w:abstractNumId w:val="14"/>
  </w:num>
  <w:num w:numId="24" w16cid:durableId="1243375764">
    <w:abstractNumId w:val="10"/>
  </w:num>
  <w:num w:numId="25" w16cid:durableId="1913928814">
    <w:abstractNumId w:val="4"/>
  </w:num>
  <w:num w:numId="26" w16cid:durableId="147937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66"/>
    <w:rsid w:val="00047BDE"/>
    <w:rsid w:val="00053CDE"/>
    <w:rsid w:val="00056093"/>
    <w:rsid w:val="000609D5"/>
    <w:rsid w:val="00062235"/>
    <w:rsid w:val="0007145E"/>
    <w:rsid w:val="00075A1E"/>
    <w:rsid w:val="000816DA"/>
    <w:rsid w:val="00085BE0"/>
    <w:rsid w:val="00097E75"/>
    <w:rsid w:val="000B07D2"/>
    <w:rsid w:val="000C0290"/>
    <w:rsid w:val="000C76E2"/>
    <w:rsid w:val="000E3CDA"/>
    <w:rsid w:val="000F12B0"/>
    <w:rsid w:val="00104240"/>
    <w:rsid w:val="001144CC"/>
    <w:rsid w:val="001218D9"/>
    <w:rsid w:val="001224AE"/>
    <w:rsid w:val="00123ED4"/>
    <w:rsid w:val="00131D44"/>
    <w:rsid w:val="00142A90"/>
    <w:rsid w:val="001454F1"/>
    <w:rsid w:val="00147D1D"/>
    <w:rsid w:val="00171AB1"/>
    <w:rsid w:val="0017699D"/>
    <w:rsid w:val="00180F37"/>
    <w:rsid w:val="001835F5"/>
    <w:rsid w:val="001875D7"/>
    <w:rsid w:val="00187943"/>
    <w:rsid w:val="00187C16"/>
    <w:rsid w:val="001A4A92"/>
    <w:rsid w:val="001B099A"/>
    <w:rsid w:val="001D1D41"/>
    <w:rsid w:val="002066F9"/>
    <w:rsid w:val="00221420"/>
    <w:rsid w:val="00241A6B"/>
    <w:rsid w:val="00247FAF"/>
    <w:rsid w:val="00251AB2"/>
    <w:rsid w:val="00252BC4"/>
    <w:rsid w:val="00254D65"/>
    <w:rsid w:val="0026396F"/>
    <w:rsid w:val="00271B91"/>
    <w:rsid w:val="0027419B"/>
    <w:rsid w:val="00281394"/>
    <w:rsid w:val="00281883"/>
    <w:rsid w:val="00281996"/>
    <w:rsid w:val="00283DFB"/>
    <w:rsid w:val="002913B7"/>
    <w:rsid w:val="00292C69"/>
    <w:rsid w:val="00297051"/>
    <w:rsid w:val="002A488B"/>
    <w:rsid w:val="002A4BFC"/>
    <w:rsid w:val="002B5F96"/>
    <w:rsid w:val="002C69E7"/>
    <w:rsid w:val="002D64F2"/>
    <w:rsid w:val="002E150B"/>
    <w:rsid w:val="002F5E0B"/>
    <w:rsid w:val="003132EC"/>
    <w:rsid w:val="003255BA"/>
    <w:rsid w:val="00331D4E"/>
    <w:rsid w:val="003453D0"/>
    <w:rsid w:val="00361DB6"/>
    <w:rsid w:val="00391584"/>
    <w:rsid w:val="00393383"/>
    <w:rsid w:val="003A69D1"/>
    <w:rsid w:val="003A75AA"/>
    <w:rsid w:val="003B768C"/>
    <w:rsid w:val="003C3123"/>
    <w:rsid w:val="003C3F90"/>
    <w:rsid w:val="003D4C46"/>
    <w:rsid w:val="003E0684"/>
    <w:rsid w:val="003E5056"/>
    <w:rsid w:val="003E55A2"/>
    <w:rsid w:val="003F3D9E"/>
    <w:rsid w:val="003F486A"/>
    <w:rsid w:val="00405DE6"/>
    <w:rsid w:val="004161A3"/>
    <w:rsid w:val="00423BD0"/>
    <w:rsid w:val="0042752F"/>
    <w:rsid w:val="00427EBC"/>
    <w:rsid w:val="00442159"/>
    <w:rsid w:val="00446B19"/>
    <w:rsid w:val="00447999"/>
    <w:rsid w:val="004564AD"/>
    <w:rsid w:val="00466523"/>
    <w:rsid w:val="0046667A"/>
    <w:rsid w:val="00473604"/>
    <w:rsid w:val="004A657C"/>
    <w:rsid w:val="004A7EF7"/>
    <w:rsid w:val="004C50FD"/>
    <w:rsid w:val="004D0537"/>
    <w:rsid w:val="004E1D6E"/>
    <w:rsid w:val="004E3A10"/>
    <w:rsid w:val="004E562C"/>
    <w:rsid w:val="004E5E9E"/>
    <w:rsid w:val="004E7A86"/>
    <w:rsid w:val="004F2FA3"/>
    <w:rsid w:val="005160B0"/>
    <w:rsid w:val="00517478"/>
    <w:rsid w:val="00517CC7"/>
    <w:rsid w:val="00523EC8"/>
    <w:rsid w:val="00530F55"/>
    <w:rsid w:val="00537266"/>
    <w:rsid w:val="005427D6"/>
    <w:rsid w:val="00565302"/>
    <w:rsid w:val="00565AE5"/>
    <w:rsid w:val="00591151"/>
    <w:rsid w:val="00591F02"/>
    <w:rsid w:val="00593156"/>
    <w:rsid w:val="005B259B"/>
    <w:rsid w:val="005C0BB7"/>
    <w:rsid w:val="005F7B7B"/>
    <w:rsid w:val="006156A8"/>
    <w:rsid w:val="006162AB"/>
    <w:rsid w:val="006331B0"/>
    <w:rsid w:val="006365C8"/>
    <w:rsid w:val="0064400D"/>
    <w:rsid w:val="006471EA"/>
    <w:rsid w:val="00650782"/>
    <w:rsid w:val="0065315C"/>
    <w:rsid w:val="00662836"/>
    <w:rsid w:val="00674856"/>
    <w:rsid w:val="006814A4"/>
    <w:rsid w:val="006851CD"/>
    <w:rsid w:val="00685263"/>
    <w:rsid w:val="00693AB2"/>
    <w:rsid w:val="006A0B20"/>
    <w:rsid w:val="006D7B8E"/>
    <w:rsid w:val="00705352"/>
    <w:rsid w:val="00716F0F"/>
    <w:rsid w:val="00730877"/>
    <w:rsid w:val="007441E6"/>
    <w:rsid w:val="00751A48"/>
    <w:rsid w:val="0076275D"/>
    <w:rsid w:val="00764B78"/>
    <w:rsid w:val="00771AB4"/>
    <w:rsid w:val="00771B43"/>
    <w:rsid w:val="0077327A"/>
    <w:rsid w:val="007B2C4B"/>
    <w:rsid w:val="007B7560"/>
    <w:rsid w:val="007C450E"/>
    <w:rsid w:val="007C7405"/>
    <w:rsid w:val="007D0DAA"/>
    <w:rsid w:val="007D6244"/>
    <w:rsid w:val="007D69EF"/>
    <w:rsid w:val="007E672C"/>
    <w:rsid w:val="007F7F26"/>
    <w:rsid w:val="00803516"/>
    <w:rsid w:val="008145E5"/>
    <w:rsid w:val="00822B5C"/>
    <w:rsid w:val="00832E05"/>
    <w:rsid w:val="00835F3E"/>
    <w:rsid w:val="00840C3B"/>
    <w:rsid w:val="00840D21"/>
    <w:rsid w:val="0084123C"/>
    <w:rsid w:val="008423D2"/>
    <w:rsid w:val="00843E04"/>
    <w:rsid w:val="00844E8C"/>
    <w:rsid w:val="008471C1"/>
    <w:rsid w:val="008473D0"/>
    <w:rsid w:val="008663F3"/>
    <w:rsid w:val="0086787C"/>
    <w:rsid w:val="00877103"/>
    <w:rsid w:val="00897DFE"/>
    <w:rsid w:val="008B27C7"/>
    <w:rsid w:val="008C1205"/>
    <w:rsid w:val="008C659E"/>
    <w:rsid w:val="008E48B4"/>
    <w:rsid w:val="008F29FB"/>
    <w:rsid w:val="0090342F"/>
    <w:rsid w:val="009221F2"/>
    <w:rsid w:val="0093759C"/>
    <w:rsid w:val="0094214F"/>
    <w:rsid w:val="009440AD"/>
    <w:rsid w:val="0095024C"/>
    <w:rsid w:val="0095081B"/>
    <w:rsid w:val="00954B85"/>
    <w:rsid w:val="0095540D"/>
    <w:rsid w:val="0096176E"/>
    <w:rsid w:val="00962216"/>
    <w:rsid w:val="009653C5"/>
    <w:rsid w:val="00967353"/>
    <w:rsid w:val="009728BE"/>
    <w:rsid w:val="009755BD"/>
    <w:rsid w:val="009A1075"/>
    <w:rsid w:val="009A14BF"/>
    <w:rsid w:val="009B2223"/>
    <w:rsid w:val="009B3134"/>
    <w:rsid w:val="009C3D92"/>
    <w:rsid w:val="009C49CD"/>
    <w:rsid w:val="009D03B1"/>
    <w:rsid w:val="009D3B8E"/>
    <w:rsid w:val="009E6159"/>
    <w:rsid w:val="009F0CE0"/>
    <w:rsid w:val="00A03D55"/>
    <w:rsid w:val="00A0601D"/>
    <w:rsid w:val="00A15FE9"/>
    <w:rsid w:val="00A45865"/>
    <w:rsid w:val="00A52618"/>
    <w:rsid w:val="00A6396C"/>
    <w:rsid w:val="00A74F1F"/>
    <w:rsid w:val="00A77F3A"/>
    <w:rsid w:val="00A846C0"/>
    <w:rsid w:val="00AB0180"/>
    <w:rsid w:val="00AC27A2"/>
    <w:rsid w:val="00AC72C0"/>
    <w:rsid w:val="00AD697B"/>
    <w:rsid w:val="00AD7341"/>
    <w:rsid w:val="00B0316B"/>
    <w:rsid w:val="00B13584"/>
    <w:rsid w:val="00B14B42"/>
    <w:rsid w:val="00B37811"/>
    <w:rsid w:val="00B47AA9"/>
    <w:rsid w:val="00B54001"/>
    <w:rsid w:val="00B63A73"/>
    <w:rsid w:val="00B738C7"/>
    <w:rsid w:val="00B816A8"/>
    <w:rsid w:val="00B846EE"/>
    <w:rsid w:val="00B903C3"/>
    <w:rsid w:val="00B909A1"/>
    <w:rsid w:val="00B9571B"/>
    <w:rsid w:val="00BA0AC2"/>
    <w:rsid w:val="00BA7AFC"/>
    <w:rsid w:val="00BB7D40"/>
    <w:rsid w:val="00BD178A"/>
    <w:rsid w:val="00BD3B24"/>
    <w:rsid w:val="00BF1966"/>
    <w:rsid w:val="00BF65B9"/>
    <w:rsid w:val="00BF6FFC"/>
    <w:rsid w:val="00C00168"/>
    <w:rsid w:val="00C04B76"/>
    <w:rsid w:val="00C073E5"/>
    <w:rsid w:val="00C159B2"/>
    <w:rsid w:val="00C2512C"/>
    <w:rsid w:val="00C30843"/>
    <w:rsid w:val="00C32A3D"/>
    <w:rsid w:val="00C34D1E"/>
    <w:rsid w:val="00C3625F"/>
    <w:rsid w:val="00C3744B"/>
    <w:rsid w:val="00C46281"/>
    <w:rsid w:val="00C6125B"/>
    <w:rsid w:val="00C7356E"/>
    <w:rsid w:val="00C73586"/>
    <w:rsid w:val="00C83044"/>
    <w:rsid w:val="00C8428D"/>
    <w:rsid w:val="00CB43DF"/>
    <w:rsid w:val="00CB6CC9"/>
    <w:rsid w:val="00CC190D"/>
    <w:rsid w:val="00CC79AC"/>
    <w:rsid w:val="00CD3A92"/>
    <w:rsid w:val="00CE6EE4"/>
    <w:rsid w:val="00CF19F4"/>
    <w:rsid w:val="00CF3469"/>
    <w:rsid w:val="00D022FD"/>
    <w:rsid w:val="00D11206"/>
    <w:rsid w:val="00D2307D"/>
    <w:rsid w:val="00D27449"/>
    <w:rsid w:val="00D36ED1"/>
    <w:rsid w:val="00D378C8"/>
    <w:rsid w:val="00D413D8"/>
    <w:rsid w:val="00D471DE"/>
    <w:rsid w:val="00D71C44"/>
    <w:rsid w:val="00D8152A"/>
    <w:rsid w:val="00DA55A8"/>
    <w:rsid w:val="00DB33E8"/>
    <w:rsid w:val="00DC34FD"/>
    <w:rsid w:val="00DC6665"/>
    <w:rsid w:val="00DC74F4"/>
    <w:rsid w:val="00DE60A3"/>
    <w:rsid w:val="00DF727C"/>
    <w:rsid w:val="00E10434"/>
    <w:rsid w:val="00E32E22"/>
    <w:rsid w:val="00E33F6E"/>
    <w:rsid w:val="00E40704"/>
    <w:rsid w:val="00E879D2"/>
    <w:rsid w:val="00E87D85"/>
    <w:rsid w:val="00E921CB"/>
    <w:rsid w:val="00E963FF"/>
    <w:rsid w:val="00EA6EA8"/>
    <w:rsid w:val="00EB24A5"/>
    <w:rsid w:val="00EB5700"/>
    <w:rsid w:val="00ED0981"/>
    <w:rsid w:val="00EE3E76"/>
    <w:rsid w:val="00EF347E"/>
    <w:rsid w:val="00F22D06"/>
    <w:rsid w:val="00F4288B"/>
    <w:rsid w:val="00F454B0"/>
    <w:rsid w:val="00F71E51"/>
    <w:rsid w:val="00F73D21"/>
    <w:rsid w:val="00FA5C43"/>
    <w:rsid w:val="00FC2D53"/>
    <w:rsid w:val="00FD10C0"/>
    <w:rsid w:val="00FD45C8"/>
    <w:rsid w:val="00FE3D9D"/>
    <w:rsid w:val="00FE3E3B"/>
    <w:rsid w:val="00FE7DAD"/>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7D5C2"/>
  <w15:docId w15:val="{C378B310-7463-4124-8CD6-FF699D65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66"/>
    <w:pPr>
      <w:ind w:left="720"/>
      <w:contextualSpacing/>
    </w:pPr>
  </w:style>
  <w:style w:type="character" w:customStyle="1" w:styleId="apple-converted-space">
    <w:name w:val="apple-converted-space"/>
    <w:basedOn w:val="DefaultParagraphFont"/>
    <w:rsid w:val="001A4A92"/>
  </w:style>
  <w:style w:type="paragraph" w:styleId="BodyText2">
    <w:name w:val="Body Text 2"/>
    <w:basedOn w:val="Normal"/>
    <w:link w:val="BodyText2Char"/>
    <w:semiHidden/>
    <w:rsid w:val="009A14BF"/>
    <w:pPr>
      <w:spacing w:after="0" w:line="240" w:lineRule="auto"/>
    </w:pPr>
    <w:rPr>
      <w:rFonts w:ascii="Tahoma" w:eastAsia="Times New Roman" w:hAnsi="Tahoma" w:cs="Times New Roman"/>
      <w:szCs w:val="20"/>
      <w:lang w:val="en-US"/>
    </w:rPr>
  </w:style>
  <w:style w:type="character" w:customStyle="1" w:styleId="BodyText2Char">
    <w:name w:val="Body Text 2 Char"/>
    <w:basedOn w:val="DefaultParagraphFont"/>
    <w:link w:val="BodyText2"/>
    <w:semiHidden/>
    <w:rsid w:val="009A14BF"/>
    <w:rPr>
      <w:rFonts w:ascii="Tahoma" w:eastAsia="Times New Roman" w:hAnsi="Tahoma" w:cs="Times New Roman"/>
      <w:szCs w:val="20"/>
      <w:lang w:val="en-US"/>
    </w:rPr>
  </w:style>
  <w:style w:type="paragraph" w:styleId="NormalWeb">
    <w:name w:val="Normal (Web)"/>
    <w:basedOn w:val="Normal"/>
    <w:uiPriority w:val="99"/>
    <w:semiHidden/>
    <w:unhideWhenUsed/>
    <w:rsid w:val="006156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ED09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0981"/>
  </w:style>
  <w:style w:type="paragraph" w:styleId="Footer">
    <w:name w:val="footer"/>
    <w:basedOn w:val="Normal"/>
    <w:link w:val="FooterChar"/>
    <w:uiPriority w:val="99"/>
    <w:unhideWhenUsed/>
    <w:rsid w:val="00ED09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8447">
      <w:bodyDiv w:val="1"/>
      <w:marLeft w:val="0"/>
      <w:marRight w:val="0"/>
      <w:marTop w:val="0"/>
      <w:marBottom w:val="0"/>
      <w:divBdr>
        <w:top w:val="none" w:sz="0" w:space="0" w:color="auto"/>
        <w:left w:val="none" w:sz="0" w:space="0" w:color="auto"/>
        <w:bottom w:val="none" w:sz="0" w:space="0" w:color="auto"/>
        <w:right w:val="none" w:sz="0" w:space="0" w:color="auto"/>
      </w:divBdr>
    </w:div>
    <w:div w:id="141116307">
      <w:bodyDiv w:val="1"/>
      <w:marLeft w:val="0"/>
      <w:marRight w:val="0"/>
      <w:marTop w:val="0"/>
      <w:marBottom w:val="0"/>
      <w:divBdr>
        <w:top w:val="none" w:sz="0" w:space="0" w:color="auto"/>
        <w:left w:val="none" w:sz="0" w:space="0" w:color="auto"/>
        <w:bottom w:val="none" w:sz="0" w:space="0" w:color="auto"/>
        <w:right w:val="none" w:sz="0" w:space="0" w:color="auto"/>
      </w:divBdr>
      <w:divsChild>
        <w:div w:id="603927718">
          <w:marLeft w:val="432"/>
          <w:marRight w:val="0"/>
          <w:marTop w:val="80"/>
          <w:marBottom w:val="0"/>
          <w:divBdr>
            <w:top w:val="none" w:sz="0" w:space="0" w:color="auto"/>
            <w:left w:val="none" w:sz="0" w:space="0" w:color="auto"/>
            <w:bottom w:val="none" w:sz="0" w:space="0" w:color="auto"/>
            <w:right w:val="none" w:sz="0" w:space="0" w:color="auto"/>
          </w:divBdr>
        </w:div>
        <w:div w:id="1472668736">
          <w:marLeft w:val="432"/>
          <w:marRight w:val="0"/>
          <w:marTop w:val="80"/>
          <w:marBottom w:val="0"/>
          <w:divBdr>
            <w:top w:val="none" w:sz="0" w:space="0" w:color="auto"/>
            <w:left w:val="none" w:sz="0" w:space="0" w:color="auto"/>
            <w:bottom w:val="none" w:sz="0" w:space="0" w:color="auto"/>
            <w:right w:val="none" w:sz="0" w:space="0" w:color="auto"/>
          </w:divBdr>
        </w:div>
        <w:div w:id="1204054070">
          <w:marLeft w:val="432"/>
          <w:marRight w:val="0"/>
          <w:marTop w:val="80"/>
          <w:marBottom w:val="0"/>
          <w:divBdr>
            <w:top w:val="none" w:sz="0" w:space="0" w:color="auto"/>
            <w:left w:val="none" w:sz="0" w:space="0" w:color="auto"/>
            <w:bottom w:val="none" w:sz="0" w:space="0" w:color="auto"/>
            <w:right w:val="none" w:sz="0" w:space="0" w:color="auto"/>
          </w:divBdr>
        </w:div>
        <w:div w:id="420107191">
          <w:marLeft w:val="432"/>
          <w:marRight w:val="0"/>
          <w:marTop w:val="80"/>
          <w:marBottom w:val="0"/>
          <w:divBdr>
            <w:top w:val="none" w:sz="0" w:space="0" w:color="auto"/>
            <w:left w:val="none" w:sz="0" w:space="0" w:color="auto"/>
            <w:bottom w:val="none" w:sz="0" w:space="0" w:color="auto"/>
            <w:right w:val="none" w:sz="0" w:space="0" w:color="auto"/>
          </w:divBdr>
        </w:div>
        <w:div w:id="863134964">
          <w:marLeft w:val="432"/>
          <w:marRight w:val="0"/>
          <w:marTop w:val="80"/>
          <w:marBottom w:val="0"/>
          <w:divBdr>
            <w:top w:val="none" w:sz="0" w:space="0" w:color="auto"/>
            <w:left w:val="none" w:sz="0" w:space="0" w:color="auto"/>
            <w:bottom w:val="none" w:sz="0" w:space="0" w:color="auto"/>
            <w:right w:val="none" w:sz="0" w:space="0" w:color="auto"/>
          </w:divBdr>
        </w:div>
        <w:div w:id="486560314">
          <w:marLeft w:val="432"/>
          <w:marRight w:val="0"/>
          <w:marTop w:val="80"/>
          <w:marBottom w:val="0"/>
          <w:divBdr>
            <w:top w:val="none" w:sz="0" w:space="0" w:color="auto"/>
            <w:left w:val="none" w:sz="0" w:space="0" w:color="auto"/>
            <w:bottom w:val="none" w:sz="0" w:space="0" w:color="auto"/>
            <w:right w:val="none" w:sz="0" w:space="0" w:color="auto"/>
          </w:divBdr>
        </w:div>
      </w:divsChild>
    </w:div>
    <w:div w:id="168446392">
      <w:bodyDiv w:val="1"/>
      <w:marLeft w:val="0"/>
      <w:marRight w:val="0"/>
      <w:marTop w:val="0"/>
      <w:marBottom w:val="0"/>
      <w:divBdr>
        <w:top w:val="none" w:sz="0" w:space="0" w:color="auto"/>
        <w:left w:val="none" w:sz="0" w:space="0" w:color="auto"/>
        <w:bottom w:val="none" w:sz="0" w:space="0" w:color="auto"/>
        <w:right w:val="none" w:sz="0" w:space="0" w:color="auto"/>
      </w:divBdr>
    </w:div>
    <w:div w:id="314342474">
      <w:bodyDiv w:val="1"/>
      <w:marLeft w:val="0"/>
      <w:marRight w:val="0"/>
      <w:marTop w:val="0"/>
      <w:marBottom w:val="0"/>
      <w:divBdr>
        <w:top w:val="none" w:sz="0" w:space="0" w:color="auto"/>
        <w:left w:val="none" w:sz="0" w:space="0" w:color="auto"/>
        <w:bottom w:val="none" w:sz="0" w:space="0" w:color="auto"/>
        <w:right w:val="none" w:sz="0" w:space="0" w:color="auto"/>
      </w:divBdr>
    </w:div>
    <w:div w:id="622272112">
      <w:bodyDiv w:val="1"/>
      <w:marLeft w:val="0"/>
      <w:marRight w:val="0"/>
      <w:marTop w:val="0"/>
      <w:marBottom w:val="0"/>
      <w:divBdr>
        <w:top w:val="none" w:sz="0" w:space="0" w:color="auto"/>
        <w:left w:val="none" w:sz="0" w:space="0" w:color="auto"/>
        <w:bottom w:val="none" w:sz="0" w:space="0" w:color="auto"/>
        <w:right w:val="none" w:sz="0" w:space="0" w:color="auto"/>
      </w:divBdr>
      <w:divsChild>
        <w:div w:id="1053580909">
          <w:marLeft w:val="576"/>
          <w:marRight w:val="0"/>
          <w:marTop w:val="80"/>
          <w:marBottom w:val="0"/>
          <w:divBdr>
            <w:top w:val="none" w:sz="0" w:space="0" w:color="auto"/>
            <w:left w:val="none" w:sz="0" w:space="0" w:color="auto"/>
            <w:bottom w:val="none" w:sz="0" w:space="0" w:color="auto"/>
            <w:right w:val="none" w:sz="0" w:space="0" w:color="auto"/>
          </w:divBdr>
        </w:div>
        <w:div w:id="236284405">
          <w:marLeft w:val="576"/>
          <w:marRight w:val="0"/>
          <w:marTop w:val="80"/>
          <w:marBottom w:val="0"/>
          <w:divBdr>
            <w:top w:val="none" w:sz="0" w:space="0" w:color="auto"/>
            <w:left w:val="none" w:sz="0" w:space="0" w:color="auto"/>
            <w:bottom w:val="none" w:sz="0" w:space="0" w:color="auto"/>
            <w:right w:val="none" w:sz="0" w:space="0" w:color="auto"/>
          </w:divBdr>
        </w:div>
        <w:div w:id="25260681">
          <w:marLeft w:val="576"/>
          <w:marRight w:val="0"/>
          <w:marTop w:val="80"/>
          <w:marBottom w:val="0"/>
          <w:divBdr>
            <w:top w:val="none" w:sz="0" w:space="0" w:color="auto"/>
            <w:left w:val="none" w:sz="0" w:space="0" w:color="auto"/>
            <w:bottom w:val="none" w:sz="0" w:space="0" w:color="auto"/>
            <w:right w:val="none" w:sz="0" w:space="0" w:color="auto"/>
          </w:divBdr>
        </w:div>
      </w:divsChild>
    </w:div>
    <w:div w:id="964458256">
      <w:bodyDiv w:val="1"/>
      <w:marLeft w:val="0"/>
      <w:marRight w:val="0"/>
      <w:marTop w:val="0"/>
      <w:marBottom w:val="0"/>
      <w:divBdr>
        <w:top w:val="none" w:sz="0" w:space="0" w:color="auto"/>
        <w:left w:val="none" w:sz="0" w:space="0" w:color="auto"/>
        <w:bottom w:val="none" w:sz="0" w:space="0" w:color="auto"/>
        <w:right w:val="none" w:sz="0" w:space="0" w:color="auto"/>
      </w:divBdr>
      <w:divsChild>
        <w:div w:id="71053247">
          <w:marLeft w:val="432"/>
          <w:marRight w:val="0"/>
          <w:marTop w:val="134"/>
          <w:marBottom w:val="0"/>
          <w:divBdr>
            <w:top w:val="none" w:sz="0" w:space="0" w:color="auto"/>
            <w:left w:val="none" w:sz="0" w:space="0" w:color="auto"/>
            <w:bottom w:val="none" w:sz="0" w:space="0" w:color="auto"/>
            <w:right w:val="none" w:sz="0" w:space="0" w:color="auto"/>
          </w:divBdr>
        </w:div>
      </w:divsChild>
    </w:div>
    <w:div w:id="1028063921">
      <w:bodyDiv w:val="1"/>
      <w:marLeft w:val="0"/>
      <w:marRight w:val="0"/>
      <w:marTop w:val="0"/>
      <w:marBottom w:val="0"/>
      <w:divBdr>
        <w:top w:val="none" w:sz="0" w:space="0" w:color="auto"/>
        <w:left w:val="none" w:sz="0" w:space="0" w:color="auto"/>
        <w:bottom w:val="none" w:sz="0" w:space="0" w:color="auto"/>
        <w:right w:val="none" w:sz="0" w:space="0" w:color="auto"/>
      </w:divBdr>
    </w:div>
    <w:div w:id="1431655995">
      <w:bodyDiv w:val="1"/>
      <w:marLeft w:val="0"/>
      <w:marRight w:val="0"/>
      <w:marTop w:val="0"/>
      <w:marBottom w:val="0"/>
      <w:divBdr>
        <w:top w:val="none" w:sz="0" w:space="0" w:color="auto"/>
        <w:left w:val="none" w:sz="0" w:space="0" w:color="auto"/>
        <w:bottom w:val="none" w:sz="0" w:space="0" w:color="auto"/>
        <w:right w:val="none" w:sz="0" w:space="0" w:color="auto"/>
      </w:divBdr>
      <w:divsChild>
        <w:div w:id="715811650">
          <w:marLeft w:val="432"/>
          <w:marRight w:val="0"/>
          <w:marTop w:val="125"/>
          <w:marBottom w:val="0"/>
          <w:divBdr>
            <w:top w:val="none" w:sz="0" w:space="0" w:color="auto"/>
            <w:left w:val="none" w:sz="0" w:space="0" w:color="auto"/>
            <w:bottom w:val="none" w:sz="0" w:space="0" w:color="auto"/>
            <w:right w:val="none" w:sz="0" w:space="0" w:color="auto"/>
          </w:divBdr>
        </w:div>
        <w:div w:id="1568762576">
          <w:marLeft w:val="432"/>
          <w:marRight w:val="0"/>
          <w:marTop w:val="125"/>
          <w:marBottom w:val="0"/>
          <w:divBdr>
            <w:top w:val="none" w:sz="0" w:space="0" w:color="auto"/>
            <w:left w:val="none" w:sz="0" w:space="0" w:color="auto"/>
            <w:bottom w:val="none" w:sz="0" w:space="0" w:color="auto"/>
            <w:right w:val="none" w:sz="0" w:space="0" w:color="auto"/>
          </w:divBdr>
        </w:div>
        <w:div w:id="1556887912">
          <w:marLeft w:val="432"/>
          <w:marRight w:val="0"/>
          <w:marTop w:val="125"/>
          <w:marBottom w:val="0"/>
          <w:divBdr>
            <w:top w:val="none" w:sz="0" w:space="0" w:color="auto"/>
            <w:left w:val="none" w:sz="0" w:space="0" w:color="auto"/>
            <w:bottom w:val="none" w:sz="0" w:space="0" w:color="auto"/>
            <w:right w:val="none" w:sz="0" w:space="0" w:color="auto"/>
          </w:divBdr>
        </w:div>
      </w:divsChild>
    </w:div>
    <w:div w:id="1451780126">
      <w:bodyDiv w:val="1"/>
      <w:marLeft w:val="0"/>
      <w:marRight w:val="0"/>
      <w:marTop w:val="0"/>
      <w:marBottom w:val="0"/>
      <w:divBdr>
        <w:top w:val="none" w:sz="0" w:space="0" w:color="auto"/>
        <w:left w:val="none" w:sz="0" w:space="0" w:color="auto"/>
        <w:bottom w:val="none" w:sz="0" w:space="0" w:color="auto"/>
        <w:right w:val="none" w:sz="0" w:space="0" w:color="auto"/>
      </w:divBdr>
    </w:div>
    <w:div w:id="1624264807">
      <w:bodyDiv w:val="1"/>
      <w:marLeft w:val="0"/>
      <w:marRight w:val="0"/>
      <w:marTop w:val="0"/>
      <w:marBottom w:val="0"/>
      <w:divBdr>
        <w:top w:val="none" w:sz="0" w:space="0" w:color="auto"/>
        <w:left w:val="none" w:sz="0" w:space="0" w:color="auto"/>
        <w:bottom w:val="none" w:sz="0" w:space="0" w:color="auto"/>
        <w:right w:val="none" w:sz="0" w:space="0" w:color="auto"/>
      </w:divBdr>
    </w:div>
    <w:div w:id="1632636999">
      <w:bodyDiv w:val="1"/>
      <w:marLeft w:val="0"/>
      <w:marRight w:val="0"/>
      <w:marTop w:val="0"/>
      <w:marBottom w:val="0"/>
      <w:divBdr>
        <w:top w:val="none" w:sz="0" w:space="0" w:color="auto"/>
        <w:left w:val="none" w:sz="0" w:space="0" w:color="auto"/>
        <w:bottom w:val="none" w:sz="0" w:space="0" w:color="auto"/>
        <w:right w:val="none" w:sz="0" w:space="0" w:color="auto"/>
      </w:divBdr>
    </w:div>
    <w:div w:id="1643462135">
      <w:bodyDiv w:val="1"/>
      <w:marLeft w:val="0"/>
      <w:marRight w:val="0"/>
      <w:marTop w:val="0"/>
      <w:marBottom w:val="0"/>
      <w:divBdr>
        <w:top w:val="none" w:sz="0" w:space="0" w:color="auto"/>
        <w:left w:val="none" w:sz="0" w:space="0" w:color="auto"/>
        <w:bottom w:val="none" w:sz="0" w:space="0" w:color="auto"/>
        <w:right w:val="none" w:sz="0" w:space="0" w:color="auto"/>
      </w:divBdr>
      <w:divsChild>
        <w:div w:id="470950006">
          <w:marLeft w:val="576"/>
          <w:marRight w:val="0"/>
          <w:marTop w:val="80"/>
          <w:marBottom w:val="0"/>
          <w:divBdr>
            <w:top w:val="none" w:sz="0" w:space="0" w:color="auto"/>
            <w:left w:val="none" w:sz="0" w:space="0" w:color="auto"/>
            <w:bottom w:val="none" w:sz="0" w:space="0" w:color="auto"/>
            <w:right w:val="none" w:sz="0" w:space="0" w:color="auto"/>
          </w:divBdr>
        </w:div>
        <w:div w:id="1370690208">
          <w:marLeft w:val="576"/>
          <w:marRight w:val="0"/>
          <w:marTop w:val="80"/>
          <w:marBottom w:val="0"/>
          <w:divBdr>
            <w:top w:val="none" w:sz="0" w:space="0" w:color="auto"/>
            <w:left w:val="none" w:sz="0" w:space="0" w:color="auto"/>
            <w:bottom w:val="none" w:sz="0" w:space="0" w:color="auto"/>
            <w:right w:val="none" w:sz="0" w:space="0" w:color="auto"/>
          </w:divBdr>
        </w:div>
        <w:div w:id="223609605">
          <w:marLeft w:val="576"/>
          <w:marRight w:val="0"/>
          <w:marTop w:val="80"/>
          <w:marBottom w:val="0"/>
          <w:divBdr>
            <w:top w:val="none" w:sz="0" w:space="0" w:color="auto"/>
            <w:left w:val="none" w:sz="0" w:space="0" w:color="auto"/>
            <w:bottom w:val="none" w:sz="0" w:space="0" w:color="auto"/>
            <w:right w:val="none" w:sz="0" w:space="0" w:color="auto"/>
          </w:divBdr>
        </w:div>
      </w:divsChild>
    </w:div>
    <w:div w:id="1651401255">
      <w:bodyDiv w:val="1"/>
      <w:marLeft w:val="0"/>
      <w:marRight w:val="0"/>
      <w:marTop w:val="0"/>
      <w:marBottom w:val="0"/>
      <w:divBdr>
        <w:top w:val="none" w:sz="0" w:space="0" w:color="auto"/>
        <w:left w:val="none" w:sz="0" w:space="0" w:color="auto"/>
        <w:bottom w:val="none" w:sz="0" w:space="0" w:color="auto"/>
        <w:right w:val="none" w:sz="0" w:space="0" w:color="auto"/>
      </w:divBdr>
    </w:div>
    <w:div w:id="1652756126">
      <w:bodyDiv w:val="1"/>
      <w:marLeft w:val="0"/>
      <w:marRight w:val="0"/>
      <w:marTop w:val="0"/>
      <w:marBottom w:val="0"/>
      <w:divBdr>
        <w:top w:val="none" w:sz="0" w:space="0" w:color="auto"/>
        <w:left w:val="none" w:sz="0" w:space="0" w:color="auto"/>
        <w:bottom w:val="none" w:sz="0" w:space="0" w:color="auto"/>
        <w:right w:val="none" w:sz="0" w:space="0" w:color="auto"/>
      </w:divBdr>
      <w:divsChild>
        <w:div w:id="1514222118">
          <w:marLeft w:val="432"/>
          <w:marRight w:val="0"/>
          <w:marTop w:val="125"/>
          <w:marBottom w:val="0"/>
          <w:divBdr>
            <w:top w:val="none" w:sz="0" w:space="0" w:color="auto"/>
            <w:left w:val="none" w:sz="0" w:space="0" w:color="auto"/>
            <w:bottom w:val="none" w:sz="0" w:space="0" w:color="auto"/>
            <w:right w:val="none" w:sz="0" w:space="0" w:color="auto"/>
          </w:divBdr>
        </w:div>
        <w:div w:id="1700005298">
          <w:marLeft w:val="432"/>
          <w:marRight w:val="0"/>
          <w:marTop w:val="125"/>
          <w:marBottom w:val="0"/>
          <w:divBdr>
            <w:top w:val="none" w:sz="0" w:space="0" w:color="auto"/>
            <w:left w:val="none" w:sz="0" w:space="0" w:color="auto"/>
            <w:bottom w:val="none" w:sz="0" w:space="0" w:color="auto"/>
            <w:right w:val="none" w:sz="0" w:space="0" w:color="auto"/>
          </w:divBdr>
        </w:div>
        <w:div w:id="140116868">
          <w:marLeft w:val="432"/>
          <w:marRight w:val="0"/>
          <w:marTop w:val="125"/>
          <w:marBottom w:val="0"/>
          <w:divBdr>
            <w:top w:val="none" w:sz="0" w:space="0" w:color="auto"/>
            <w:left w:val="none" w:sz="0" w:space="0" w:color="auto"/>
            <w:bottom w:val="none" w:sz="0" w:space="0" w:color="auto"/>
            <w:right w:val="none" w:sz="0" w:space="0" w:color="auto"/>
          </w:divBdr>
        </w:div>
      </w:divsChild>
    </w:div>
    <w:div w:id="1685277630">
      <w:bodyDiv w:val="1"/>
      <w:marLeft w:val="0"/>
      <w:marRight w:val="0"/>
      <w:marTop w:val="0"/>
      <w:marBottom w:val="0"/>
      <w:divBdr>
        <w:top w:val="none" w:sz="0" w:space="0" w:color="auto"/>
        <w:left w:val="none" w:sz="0" w:space="0" w:color="auto"/>
        <w:bottom w:val="none" w:sz="0" w:space="0" w:color="auto"/>
        <w:right w:val="none" w:sz="0" w:space="0" w:color="auto"/>
      </w:divBdr>
    </w:div>
    <w:div w:id="2060276356">
      <w:bodyDiv w:val="1"/>
      <w:marLeft w:val="0"/>
      <w:marRight w:val="0"/>
      <w:marTop w:val="0"/>
      <w:marBottom w:val="0"/>
      <w:divBdr>
        <w:top w:val="none" w:sz="0" w:space="0" w:color="auto"/>
        <w:left w:val="none" w:sz="0" w:space="0" w:color="auto"/>
        <w:bottom w:val="none" w:sz="0" w:space="0" w:color="auto"/>
        <w:right w:val="none" w:sz="0" w:space="0" w:color="auto"/>
      </w:divBdr>
      <w:divsChild>
        <w:div w:id="1765884248">
          <w:marLeft w:val="432"/>
          <w:marRight w:val="0"/>
          <w:marTop w:val="134"/>
          <w:marBottom w:val="0"/>
          <w:divBdr>
            <w:top w:val="none" w:sz="0" w:space="0" w:color="auto"/>
            <w:left w:val="none" w:sz="0" w:space="0" w:color="auto"/>
            <w:bottom w:val="none" w:sz="0" w:space="0" w:color="auto"/>
            <w:right w:val="none" w:sz="0" w:space="0" w:color="auto"/>
          </w:divBdr>
        </w:div>
      </w:divsChild>
    </w:div>
    <w:div w:id="2066293439">
      <w:bodyDiv w:val="1"/>
      <w:marLeft w:val="0"/>
      <w:marRight w:val="0"/>
      <w:marTop w:val="0"/>
      <w:marBottom w:val="0"/>
      <w:divBdr>
        <w:top w:val="none" w:sz="0" w:space="0" w:color="auto"/>
        <w:left w:val="none" w:sz="0" w:space="0" w:color="auto"/>
        <w:bottom w:val="none" w:sz="0" w:space="0" w:color="auto"/>
        <w:right w:val="none" w:sz="0" w:space="0" w:color="auto"/>
      </w:divBdr>
      <w:divsChild>
        <w:div w:id="1521966727">
          <w:marLeft w:val="432"/>
          <w:marRight w:val="0"/>
          <w:marTop w:val="144"/>
          <w:marBottom w:val="0"/>
          <w:divBdr>
            <w:top w:val="none" w:sz="0" w:space="0" w:color="auto"/>
            <w:left w:val="none" w:sz="0" w:space="0" w:color="auto"/>
            <w:bottom w:val="none" w:sz="0" w:space="0" w:color="auto"/>
            <w:right w:val="none" w:sz="0" w:space="0" w:color="auto"/>
          </w:divBdr>
        </w:div>
        <w:div w:id="2010984164">
          <w:marLeft w:val="432"/>
          <w:marRight w:val="0"/>
          <w:marTop w:val="144"/>
          <w:marBottom w:val="0"/>
          <w:divBdr>
            <w:top w:val="none" w:sz="0" w:space="0" w:color="auto"/>
            <w:left w:val="none" w:sz="0" w:space="0" w:color="auto"/>
            <w:bottom w:val="none" w:sz="0" w:space="0" w:color="auto"/>
            <w:right w:val="none" w:sz="0" w:space="0" w:color="auto"/>
          </w:divBdr>
        </w:div>
      </w:divsChild>
    </w:div>
    <w:div w:id="2097556344">
      <w:bodyDiv w:val="1"/>
      <w:marLeft w:val="0"/>
      <w:marRight w:val="0"/>
      <w:marTop w:val="0"/>
      <w:marBottom w:val="0"/>
      <w:divBdr>
        <w:top w:val="none" w:sz="0" w:space="0" w:color="auto"/>
        <w:left w:val="none" w:sz="0" w:space="0" w:color="auto"/>
        <w:bottom w:val="none" w:sz="0" w:space="0" w:color="auto"/>
        <w:right w:val="none" w:sz="0" w:space="0" w:color="auto"/>
      </w:divBdr>
    </w:div>
    <w:div w:id="2101482404">
      <w:bodyDiv w:val="1"/>
      <w:marLeft w:val="0"/>
      <w:marRight w:val="0"/>
      <w:marTop w:val="0"/>
      <w:marBottom w:val="0"/>
      <w:divBdr>
        <w:top w:val="none" w:sz="0" w:space="0" w:color="auto"/>
        <w:left w:val="none" w:sz="0" w:space="0" w:color="auto"/>
        <w:bottom w:val="none" w:sz="0" w:space="0" w:color="auto"/>
        <w:right w:val="none" w:sz="0" w:space="0" w:color="auto"/>
      </w:divBdr>
      <w:divsChild>
        <w:div w:id="1095596491">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669F-55D8-8B4F-962F-D8B84C21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Katy_2</dc:creator>
  <cp:lastModifiedBy>Kathyayini Chamaraj</cp:lastModifiedBy>
  <cp:revision>2</cp:revision>
  <cp:lastPrinted>2013-06-19T16:26:00Z</cp:lastPrinted>
  <dcterms:created xsi:type="dcterms:W3CDTF">2023-08-27T14:14:00Z</dcterms:created>
  <dcterms:modified xsi:type="dcterms:W3CDTF">2023-08-27T14:14:00Z</dcterms:modified>
</cp:coreProperties>
</file>