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6C" w:rsidRDefault="001D616C" w:rsidP="001D616C">
      <w:pPr>
        <w:ind w:left="2160" w:firstLine="720"/>
      </w:pPr>
      <w:r>
        <w:rPr>
          <w:noProof/>
        </w:rPr>
        <w:t xml:space="preserve">          </w:t>
      </w:r>
      <w:r>
        <w:rPr>
          <w:noProof/>
        </w:rPr>
        <w:drawing>
          <wp:inline distT="0" distB="0" distL="0" distR="0" wp14:anchorId="2E933779" wp14:editId="60C3DFF1">
            <wp:extent cx="147637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76375" cy="628650"/>
                    </a:xfrm>
                    <a:prstGeom prst="rect">
                      <a:avLst/>
                    </a:prstGeom>
                    <a:solidFill>
                      <a:srgbClr val="FFFFFF"/>
                    </a:solidFill>
                    <a:ln w="9525">
                      <a:noFill/>
                      <a:miter lim="800000"/>
                      <a:headEnd/>
                      <a:tailEnd/>
                    </a:ln>
                  </pic:spPr>
                </pic:pic>
              </a:graphicData>
            </a:graphic>
          </wp:inline>
        </w:drawing>
      </w:r>
    </w:p>
    <w:p w:rsidR="001D616C" w:rsidRDefault="001D616C" w:rsidP="001D616C">
      <w:pPr>
        <w:spacing w:after="0" w:line="240" w:lineRule="auto"/>
        <w:ind w:right="-360"/>
        <w:jc w:val="center"/>
      </w:pPr>
      <w:r>
        <w:t>(Regd., Public Charitable Trust No 599 / 94--95 IV)</w:t>
      </w:r>
    </w:p>
    <w:p w:rsidR="001D616C" w:rsidRDefault="001D616C" w:rsidP="001D616C">
      <w:pPr>
        <w:spacing w:after="0" w:line="240" w:lineRule="auto"/>
        <w:ind w:right="-360"/>
        <w:jc w:val="center"/>
      </w:pPr>
      <w:r>
        <w:t>18/2 Andree Road</w:t>
      </w:r>
      <w:proofErr w:type="gramStart"/>
      <w:r>
        <w:t xml:space="preserve">,  </w:t>
      </w:r>
      <w:proofErr w:type="spellStart"/>
      <w:r>
        <w:t>Shanthi</w:t>
      </w:r>
      <w:proofErr w:type="spellEnd"/>
      <w:proofErr w:type="gramEnd"/>
      <w:r>
        <w:t xml:space="preserve"> Nagar, Bangalore 560027</w:t>
      </w:r>
    </w:p>
    <w:p w:rsidR="001D616C" w:rsidRDefault="001D616C" w:rsidP="001D616C">
      <w:pPr>
        <w:pBdr>
          <w:bottom w:val="single" w:sz="4" w:space="1" w:color="000000"/>
        </w:pBdr>
        <w:spacing w:after="0" w:line="240" w:lineRule="auto"/>
        <w:ind w:right="-360" w:firstLine="720"/>
        <w:jc w:val="center"/>
        <w:rPr>
          <w:rStyle w:val="Hyperlink"/>
        </w:rPr>
      </w:pPr>
      <w:r>
        <w:t xml:space="preserve"> Tel: 080-41144126, Mob: </w:t>
      </w:r>
      <w:proofErr w:type="gramStart"/>
      <w:r>
        <w:t>9731817177 ;</w:t>
      </w:r>
      <w:proofErr w:type="gramEnd"/>
      <w:r>
        <w:t xml:space="preserve"> E-mail: </w:t>
      </w:r>
      <w:hyperlink r:id="rId6" w:history="1">
        <w:r w:rsidRPr="00AF310C">
          <w:rPr>
            <w:rStyle w:val="Hyperlink"/>
          </w:rPr>
          <w:t>kchamaraj@gmail.com</w:t>
        </w:r>
      </w:hyperlink>
      <w:r>
        <w:t xml:space="preserve"> ; Website: </w:t>
      </w:r>
      <w:hyperlink r:id="rId7" w:history="1">
        <w:r>
          <w:rPr>
            <w:rStyle w:val="Hyperlink"/>
          </w:rPr>
          <w:t>www.civicspace.in</w:t>
        </w:r>
      </w:hyperlink>
    </w:p>
    <w:p w:rsidR="001D616C" w:rsidRDefault="001D616C" w:rsidP="001D616C">
      <w:pPr>
        <w:spacing w:after="0"/>
        <w:jc w:val="center"/>
        <w:rPr>
          <w:rStyle w:val="Hyperlink"/>
        </w:rPr>
      </w:pPr>
    </w:p>
    <w:p w:rsidR="001D616C" w:rsidRDefault="001D616C" w:rsidP="001D616C">
      <w:pPr>
        <w:spacing w:after="0"/>
        <w:jc w:val="center"/>
        <w:rPr>
          <w:rFonts w:eastAsia="Garamond" w:cs="Garamond"/>
          <w:bCs/>
          <w:color w:val="000000"/>
          <w:sz w:val="24"/>
          <w:szCs w:val="24"/>
        </w:rPr>
      </w:pPr>
      <w:r>
        <w:rPr>
          <w:rFonts w:eastAsia="Garamond" w:cs="Garamond"/>
          <w:b/>
          <w:bCs/>
          <w:color w:val="000000"/>
          <w:sz w:val="24"/>
          <w:szCs w:val="24"/>
        </w:rPr>
        <w:tab/>
      </w:r>
      <w:r>
        <w:rPr>
          <w:rFonts w:eastAsia="Garamond" w:cs="Garamond"/>
          <w:b/>
          <w:bCs/>
          <w:color w:val="000000"/>
          <w:sz w:val="24"/>
          <w:szCs w:val="24"/>
        </w:rPr>
        <w:tab/>
      </w:r>
      <w:r>
        <w:rPr>
          <w:rFonts w:eastAsia="Garamond" w:cs="Garamond"/>
          <w:b/>
          <w:bCs/>
          <w:color w:val="000000"/>
          <w:sz w:val="24"/>
          <w:szCs w:val="24"/>
        </w:rPr>
        <w:tab/>
      </w:r>
      <w:r>
        <w:rPr>
          <w:rFonts w:eastAsia="Garamond" w:cs="Garamond"/>
          <w:b/>
          <w:bCs/>
          <w:color w:val="000000"/>
          <w:sz w:val="24"/>
          <w:szCs w:val="24"/>
        </w:rPr>
        <w:tab/>
      </w:r>
      <w:r>
        <w:rPr>
          <w:rFonts w:eastAsia="Garamond" w:cs="Garamond"/>
          <w:b/>
          <w:bCs/>
          <w:color w:val="000000"/>
          <w:sz w:val="24"/>
          <w:szCs w:val="24"/>
        </w:rPr>
        <w:tab/>
      </w:r>
      <w:r>
        <w:rPr>
          <w:rFonts w:eastAsia="Garamond" w:cs="Garamond"/>
          <w:b/>
          <w:bCs/>
          <w:color w:val="000000"/>
          <w:sz w:val="24"/>
          <w:szCs w:val="24"/>
        </w:rPr>
        <w:tab/>
      </w:r>
      <w:r>
        <w:rPr>
          <w:rFonts w:eastAsia="Garamond" w:cs="Garamond"/>
          <w:b/>
          <w:bCs/>
          <w:color w:val="000000"/>
          <w:sz w:val="24"/>
          <w:szCs w:val="24"/>
        </w:rPr>
        <w:tab/>
      </w:r>
      <w:r w:rsidR="003A7685">
        <w:rPr>
          <w:rFonts w:eastAsia="Garamond" w:cs="Garamond"/>
          <w:bCs/>
          <w:color w:val="000000"/>
          <w:sz w:val="24"/>
          <w:szCs w:val="24"/>
        </w:rPr>
        <w:t>13</w:t>
      </w:r>
      <w:r w:rsidRPr="001D616C">
        <w:rPr>
          <w:rFonts w:eastAsia="Garamond" w:cs="Garamond"/>
          <w:bCs/>
          <w:color w:val="000000"/>
          <w:sz w:val="24"/>
          <w:szCs w:val="24"/>
          <w:vertAlign w:val="superscript"/>
        </w:rPr>
        <w:t>th</w:t>
      </w:r>
      <w:r w:rsidRPr="001D616C">
        <w:rPr>
          <w:rFonts w:eastAsia="Garamond" w:cs="Garamond"/>
          <w:bCs/>
          <w:color w:val="000000"/>
          <w:sz w:val="24"/>
          <w:szCs w:val="24"/>
        </w:rPr>
        <w:t xml:space="preserve"> May 2020</w:t>
      </w:r>
    </w:p>
    <w:p w:rsidR="001D616C" w:rsidRDefault="001D616C" w:rsidP="001D616C">
      <w:pPr>
        <w:spacing w:after="0"/>
        <w:rPr>
          <w:rFonts w:eastAsia="Garamond" w:cs="Garamond"/>
          <w:bCs/>
          <w:color w:val="000000"/>
          <w:sz w:val="24"/>
          <w:szCs w:val="24"/>
        </w:rPr>
      </w:pPr>
      <w:r>
        <w:rPr>
          <w:rFonts w:eastAsia="Garamond" w:cs="Garamond"/>
          <w:bCs/>
          <w:color w:val="000000"/>
          <w:sz w:val="24"/>
          <w:szCs w:val="24"/>
        </w:rPr>
        <w:t xml:space="preserve">Sri B.S. </w:t>
      </w:r>
      <w:proofErr w:type="spellStart"/>
      <w:r>
        <w:rPr>
          <w:rFonts w:eastAsia="Garamond" w:cs="Garamond"/>
          <w:bCs/>
          <w:color w:val="000000"/>
          <w:sz w:val="24"/>
          <w:szCs w:val="24"/>
        </w:rPr>
        <w:t>Yediyurappa</w:t>
      </w:r>
      <w:proofErr w:type="spellEnd"/>
    </w:p>
    <w:p w:rsidR="001D616C" w:rsidRDefault="001D616C" w:rsidP="001D616C">
      <w:pPr>
        <w:spacing w:after="0"/>
        <w:rPr>
          <w:rFonts w:eastAsia="Garamond" w:cs="Garamond"/>
          <w:bCs/>
          <w:color w:val="000000"/>
          <w:sz w:val="24"/>
          <w:szCs w:val="24"/>
        </w:rPr>
      </w:pPr>
      <w:r>
        <w:rPr>
          <w:rFonts w:eastAsia="Garamond" w:cs="Garamond"/>
          <w:bCs/>
          <w:color w:val="000000"/>
          <w:sz w:val="24"/>
          <w:szCs w:val="24"/>
        </w:rPr>
        <w:t xml:space="preserve">Hon’ble Chief Minister &amp; </w:t>
      </w:r>
    </w:p>
    <w:p w:rsidR="001D616C" w:rsidRDefault="001D616C" w:rsidP="001D616C">
      <w:pPr>
        <w:spacing w:after="0"/>
        <w:rPr>
          <w:rFonts w:eastAsia="Garamond" w:cs="Garamond"/>
          <w:bCs/>
          <w:color w:val="000000"/>
          <w:sz w:val="24"/>
          <w:szCs w:val="24"/>
        </w:rPr>
      </w:pPr>
      <w:r>
        <w:rPr>
          <w:rFonts w:eastAsia="Garamond" w:cs="Garamond"/>
          <w:bCs/>
          <w:color w:val="000000"/>
          <w:sz w:val="24"/>
          <w:szCs w:val="24"/>
        </w:rPr>
        <w:t>Bengaluru In-Charge Minister</w:t>
      </w:r>
    </w:p>
    <w:p w:rsidR="001D616C" w:rsidRDefault="001D616C" w:rsidP="001D616C">
      <w:pPr>
        <w:spacing w:after="0"/>
        <w:rPr>
          <w:rFonts w:eastAsia="Garamond" w:cs="Garamond"/>
          <w:bCs/>
          <w:color w:val="000000"/>
          <w:sz w:val="24"/>
          <w:szCs w:val="24"/>
        </w:rPr>
      </w:pPr>
      <w:r>
        <w:rPr>
          <w:rFonts w:eastAsia="Garamond" w:cs="Garamond"/>
          <w:bCs/>
          <w:color w:val="000000"/>
          <w:sz w:val="24"/>
          <w:szCs w:val="24"/>
        </w:rPr>
        <w:t>Govt. of Karnataka</w:t>
      </w:r>
    </w:p>
    <w:p w:rsidR="001D616C" w:rsidRDefault="001D616C" w:rsidP="001D616C">
      <w:pPr>
        <w:spacing w:after="0"/>
        <w:rPr>
          <w:rFonts w:eastAsia="Garamond" w:cs="Garamond"/>
          <w:bCs/>
          <w:color w:val="000000"/>
          <w:sz w:val="24"/>
          <w:szCs w:val="24"/>
        </w:rPr>
      </w:pPr>
      <w:proofErr w:type="spellStart"/>
      <w:r>
        <w:rPr>
          <w:rFonts w:eastAsia="Garamond" w:cs="Garamond"/>
          <w:bCs/>
          <w:color w:val="000000"/>
          <w:sz w:val="24"/>
          <w:szCs w:val="24"/>
        </w:rPr>
        <w:t>Vidhana</w:t>
      </w:r>
      <w:proofErr w:type="spellEnd"/>
      <w:r>
        <w:rPr>
          <w:rFonts w:eastAsia="Garamond" w:cs="Garamond"/>
          <w:bCs/>
          <w:color w:val="000000"/>
          <w:sz w:val="24"/>
          <w:szCs w:val="24"/>
        </w:rPr>
        <w:t xml:space="preserve"> </w:t>
      </w:r>
      <w:proofErr w:type="spellStart"/>
      <w:r>
        <w:rPr>
          <w:rFonts w:eastAsia="Garamond" w:cs="Garamond"/>
          <w:bCs/>
          <w:color w:val="000000"/>
          <w:sz w:val="24"/>
          <w:szCs w:val="24"/>
        </w:rPr>
        <w:t>Soudha</w:t>
      </w:r>
      <w:proofErr w:type="spellEnd"/>
    </w:p>
    <w:p w:rsidR="001D616C" w:rsidRPr="001D616C" w:rsidRDefault="001D616C" w:rsidP="001D616C">
      <w:pPr>
        <w:spacing w:after="0"/>
        <w:rPr>
          <w:rFonts w:eastAsia="Garamond" w:cs="Garamond"/>
          <w:bCs/>
          <w:color w:val="000000"/>
          <w:sz w:val="24"/>
          <w:szCs w:val="24"/>
        </w:rPr>
      </w:pPr>
      <w:r>
        <w:rPr>
          <w:rFonts w:eastAsia="Garamond" w:cs="Garamond"/>
          <w:bCs/>
          <w:color w:val="000000"/>
          <w:sz w:val="24"/>
          <w:szCs w:val="24"/>
        </w:rPr>
        <w:t>Bengaluru 560001</w:t>
      </w:r>
    </w:p>
    <w:p w:rsidR="001D616C" w:rsidRPr="001D616C" w:rsidRDefault="001D616C" w:rsidP="001D616C">
      <w:pPr>
        <w:spacing w:after="0"/>
        <w:jc w:val="center"/>
        <w:rPr>
          <w:rFonts w:eastAsia="Garamond" w:cs="Garamond"/>
          <w:bCs/>
          <w:color w:val="000000"/>
          <w:sz w:val="24"/>
          <w:szCs w:val="24"/>
        </w:rPr>
      </w:pPr>
    </w:p>
    <w:p w:rsidR="001D616C" w:rsidRPr="001D616C" w:rsidRDefault="001D616C" w:rsidP="001D616C">
      <w:pPr>
        <w:spacing w:after="0"/>
        <w:rPr>
          <w:rFonts w:eastAsia="Garamond" w:cs="Garamond"/>
          <w:bCs/>
          <w:color w:val="000000"/>
          <w:sz w:val="24"/>
          <w:szCs w:val="24"/>
        </w:rPr>
      </w:pPr>
      <w:r w:rsidRPr="001D616C">
        <w:rPr>
          <w:rFonts w:eastAsia="Garamond" w:cs="Garamond"/>
          <w:bCs/>
          <w:color w:val="000000"/>
          <w:sz w:val="24"/>
          <w:szCs w:val="24"/>
        </w:rPr>
        <w:t>Dear Sir,</w:t>
      </w:r>
    </w:p>
    <w:p w:rsidR="001D616C" w:rsidRDefault="001D616C" w:rsidP="001D616C">
      <w:pPr>
        <w:spacing w:after="0"/>
        <w:rPr>
          <w:rFonts w:eastAsia="Garamond" w:cs="Garamond"/>
          <w:b/>
          <w:bCs/>
          <w:color w:val="000000"/>
          <w:sz w:val="24"/>
          <w:szCs w:val="24"/>
        </w:rPr>
      </w:pPr>
    </w:p>
    <w:p w:rsidR="001D616C" w:rsidRPr="00BD42CB" w:rsidRDefault="001D616C" w:rsidP="001D616C">
      <w:pPr>
        <w:spacing w:after="0"/>
        <w:rPr>
          <w:rFonts w:eastAsia="Garamond" w:cs="Garamond"/>
          <w:b/>
          <w:bCs/>
          <w:color w:val="000000"/>
          <w:sz w:val="24"/>
          <w:szCs w:val="24"/>
        </w:rPr>
      </w:pPr>
      <w:r>
        <w:rPr>
          <w:rFonts w:eastAsia="Garamond" w:cs="Garamond"/>
          <w:b/>
          <w:bCs/>
          <w:color w:val="000000"/>
          <w:sz w:val="24"/>
          <w:szCs w:val="24"/>
        </w:rPr>
        <w:t>Subject:  Our c</w:t>
      </w:r>
      <w:r w:rsidRPr="00BD42CB">
        <w:rPr>
          <w:rFonts w:eastAsia="Garamond" w:cs="Garamond"/>
          <w:b/>
          <w:bCs/>
          <w:color w:val="000000"/>
          <w:sz w:val="24"/>
          <w:szCs w:val="24"/>
        </w:rPr>
        <w:t>omments on the New BBMP Bill</w:t>
      </w:r>
    </w:p>
    <w:p w:rsidR="001D616C" w:rsidRPr="00BD42CB" w:rsidRDefault="001D616C" w:rsidP="001D616C">
      <w:pPr>
        <w:spacing w:after="0"/>
        <w:jc w:val="both"/>
        <w:rPr>
          <w:rFonts w:eastAsia="Garamond" w:cs="Garamond"/>
          <w:bCs/>
          <w:color w:val="000000"/>
          <w:sz w:val="24"/>
          <w:szCs w:val="24"/>
        </w:rPr>
      </w:pPr>
    </w:p>
    <w:p w:rsidR="001D616C" w:rsidRDefault="001D616C" w:rsidP="001D616C">
      <w:pPr>
        <w:spacing w:after="0"/>
        <w:jc w:val="both"/>
        <w:rPr>
          <w:rFonts w:cs="Helvetica"/>
          <w:color w:val="1C1E21"/>
          <w:sz w:val="24"/>
          <w:szCs w:val="24"/>
          <w:shd w:val="clear" w:color="auto" w:fill="FFFFFF"/>
        </w:rPr>
      </w:pPr>
      <w:r>
        <w:rPr>
          <w:rFonts w:cs="Helvetica"/>
          <w:color w:val="1C1E21"/>
          <w:sz w:val="24"/>
          <w:szCs w:val="24"/>
          <w:shd w:val="clear" w:color="auto" w:fill="FFFFFF"/>
        </w:rPr>
        <w:t xml:space="preserve">Greetings from CIVIC Bangalore!  Please find below our comments and suggestions on the new BBMP Bill </w:t>
      </w:r>
      <w:r w:rsidRPr="007E67F0">
        <w:rPr>
          <w:rFonts w:cs="Helvetica"/>
          <w:color w:val="1C1E21"/>
          <w:sz w:val="24"/>
          <w:szCs w:val="24"/>
          <w:shd w:val="clear" w:color="auto" w:fill="FFFFFF"/>
        </w:rPr>
        <w:t>d</w:t>
      </w:r>
      <w:r>
        <w:rPr>
          <w:rFonts w:cs="Helvetica"/>
          <w:color w:val="1C1E21"/>
          <w:sz w:val="24"/>
          <w:szCs w:val="24"/>
          <w:shd w:val="clear" w:color="auto" w:fill="FFFFFF"/>
        </w:rPr>
        <w:t xml:space="preserve">rafted by the State government:  </w:t>
      </w:r>
    </w:p>
    <w:p w:rsidR="001D616C" w:rsidRDefault="001D616C" w:rsidP="001D616C">
      <w:pPr>
        <w:spacing w:after="0"/>
        <w:jc w:val="both"/>
        <w:rPr>
          <w:rFonts w:cs="Helvetica"/>
          <w:color w:val="1C1E21"/>
          <w:sz w:val="24"/>
          <w:szCs w:val="24"/>
          <w:shd w:val="clear" w:color="auto" w:fill="FFFFFF"/>
        </w:rPr>
      </w:pPr>
    </w:p>
    <w:p w:rsidR="001D616C" w:rsidRPr="003A7685" w:rsidRDefault="001D616C" w:rsidP="003A7685">
      <w:pPr>
        <w:pStyle w:val="ListParagraph"/>
        <w:numPr>
          <w:ilvl w:val="0"/>
          <w:numId w:val="4"/>
        </w:numPr>
        <w:spacing w:after="0"/>
        <w:ind w:left="360"/>
        <w:jc w:val="both"/>
        <w:rPr>
          <w:rFonts w:cs="Helvetica"/>
          <w:color w:val="1C1E21"/>
          <w:sz w:val="24"/>
          <w:szCs w:val="24"/>
          <w:shd w:val="clear" w:color="auto" w:fill="FFFFFF"/>
        </w:rPr>
      </w:pPr>
      <w:r w:rsidRPr="003A7685">
        <w:rPr>
          <w:rFonts w:cs="Helvetica"/>
          <w:b/>
          <w:color w:val="1C1E21"/>
          <w:sz w:val="24"/>
          <w:szCs w:val="24"/>
          <w:shd w:val="clear" w:color="auto" w:fill="FFFFFF"/>
        </w:rPr>
        <w:t xml:space="preserve">No </w:t>
      </w:r>
      <w:proofErr w:type="spellStart"/>
      <w:r w:rsidRPr="003A7685">
        <w:rPr>
          <w:rFonts w:cs="Helvetica"/>
          <w:b/>
          <w:color w:val="1C1E21"/>
          <w:sz w:val="24"/>
          <w:szCs w:val="24"/>
          <w:shd w:val="clear" w:color="auto" w:fill="FFFFFF"/>
        </w:rPr>
        <w:t>suo</w:t>
      </w:r>
      <w:proofErr w:type="spellEnd"/>
      <w:r w:rsidRPr="003A7685">
        <w:rPr>
          <w:rFonts w:cs="Helvetica"/>
          <w:b/>
          <w:color w:val="1C1E21"/>
          <w:sz w:val="24"/>
          <w:szCs w:val="24"/>
          <w:shd w:val="clear" w:color="auto" w:fill="FFFFFF"/>
        </w:rPr>
        <w:t xml:space="preserve"> </w:t>
      </w:r>
      <w:proofErr w:type="spellStart"/>
      <w:r w:rsidRPr="003A7685">
        <w:rPr>
          <w:rFonts w:cs="Helvetica"/>
          <w:b/>
          <w:color w:val="1C1E21"/>
          <w:sz w:val="24"/>
          <w:szCs w:val="24"/>
          <w:shd w:val="clear" w:color="auto" w:fill="FFFFFF"/>
        </w:rPr>
        <w:t>motu</w:t>
      </w:r>
      <w:proofErr w:type="spellEnd"/>
      <w:r w:rsidRPr="003A7685">
        <w:rPr>
          <w:rFonts w:cs="Helvetica"/>
          <w:b/>
          <w:color w:val="1C1E21"/>
          <w:sz w:val="24"/>
          <w:szCs w:val="24"/>
          <w:shd w:val="clear" w:color="auto" w:fill="FFFFFF"/>
        </w:rPr>
        <w:t xml:space="preserve"> disclosure under RTI Act:</w:t>
      </w:r>
      <w:r w:rsidRPr="003A7685">
        <w:rPr>
          <w:rFonts w:cs="Helvetica"/>
          <w:color w:val="1C1E21"/>
          <w:sz w:val="24"/>
          <w:szCs w:val="24"/>
          <w:shd w:val="clear" w:color="auto" w:fill="FFFFFF"/>
        </w:rPr>
        <w:t xml:space="preserve">  The Bill was placed before the Legislative Assembly during the March 2020 session without any </w:t>
      </w:r>
      <w:proofErr w:type="spellStart"/>
      <w:r w:rsidRPr="003A7685">
        <w:rPr>
          <w:rFonts w:cs="Helvetica"/>
          <w:color w:val="1C1E21"/>
          <w:sz w:val="24"/>
          <w:szCs w:val="24"/>
          <w:shd w:val="clear" w:color="auto" w:fill="FFFFFF"/>
        </w:rPr>
        <w:t>suo</w:t>
      </w:r>
      <w:proofErr w:type="spellEnd"/>
      <w:r w:rsidRPr="003A7685">
        <w:rPr>
          <w:rFonts w:cs="Helvetica"/>
          <w:color w:val="1C1E21"/>
          <w:sz w:val="24"/>
          <w:szCs w:val="24"/>
          <w:shd w:val="clear" w:color="auto" w:fill="FFFFFF"/>
        </w:rPr>
        <w:t xml:space="preserve"> </w:t>
      </w:r>
      <w:proofErr w:type="spellStart"/>
      <w:r w:rsidRPr="003A7685">
        <w:rPr>
          <w:rFonts w:cs="Helvetica"/>
          <w:color w:val="1C1E21"/>
          <w:sz w:val="24"/>
          <w:szCs w:val="24"/>
          <w:shd w:val="clear" w:color="auto" w:fill="FFFFFF"/>
        </w:rPr>
        <w:t>motu</w:t>
      </w:r>
      <w:proofErr w:type="spellEnd"/>
      <w:r w:rsidRPr="003A7685">
        <w:rPr>
          <w:rFonts w:cs="Helvetica"/>
          <w:color w:val="1C1E21"/>
          <w:sz w:val="24"/>
          <w:szCs w:val="24"/>
          <w:shd w:val="clear" w:color="auto" w:fill="FFFFFF"/>
        </w:rPr>
        <w:t xml:space="preserve"> disclosure as per Sections 4(1</w:t>
      </w:r>
      <w:proofErr w:type="gramStart"/>
      <w:r w:rsidRPr="003A7685">
        <w:rPr>
          <w:rFonts w:cs="Helvetica"/>
          <w:color w:val="1C1E21"/>
          <w:sz w:val="24"/>
          <w:szCs w:val="24"/>
          <w:shd w:val="clear" w:color="auto" w:fill="FFFFFF"/>
        </w:rPr>
        <w:t>)(</w:t>
      </w:r>
      <w:proofErr w:type="gramEnd"/>
      <w:r w:rsidRPr="003A7685">
        <w:rPr>
          <w:rFonts w:cs="Helvetica"/>
          <w:color w:val="1C1E21"/>
          <w:sz w:val="24"/>
          <w:szCs w:val="24"/>
          <w:shd w:val="clear" w:color="auto" w:fill="FFFFFF"/>
        </w:rPr>
        <w:t xml:space="preserve">c) and (d) of the Right to Information Act which require proactive disclosure 'while' framing a new law, policy, etc., to the affected public along with the rationale for the proposed move. </w:t>
      </w:r>
      <w:r w:rsidR="008B1F95" w:rsidRPr="003A7685">
        <w:rPr>
          <w:rFonts w:cs="Helvetica"/>
          <w:color w:val="1C1E21"/>
          <w:sz w:val="24"/>
          <w:szCs w:val="24"/>
          <w:shd w:val="clear" w:color="auto" w:fill="FFFFFF"/>
        </w:rPr>
        <w:t xml:space="preserve">Even now, the Bill is not available on either the UDD or BBMP website.  </w:t>
      </w:r>
      <w:r w:rsidRPr="003A7685">
        <w:rPr>
          <w:rFonts w:cs="Helvetica"/>
          <w:color w:val="1C1E21"/>
          <w:sz w:val="24"/>
          <w:szCs w:val="24"/>
          <w:shd w:val="clear" w:color="auto" w:fill="FFFFFF"/>
        </w:rPr>
        <w:t xml:space="preserve">Hopefully, </w:t>
      </w:r>
      <w:r w:rsidR="008B1F95" w:rsidRPr="003A7685">
        <w:rPr>
          <w:rFonts w:cs="Helvetica"/>
          <w:color w:val="1C1E21"/>
          <w:sz w:val="24"/>
          <w:szCs w:val="24"/>
          <w:shd w:val="clear" w:color="auto" w:fill="FFFFFF"/>
        </w:rPr>
        <w:t xml:space="preserve">it will be available on these websites and </w:t>
      </w:r>
      <w:r w:rsidRPr="003A7685">
        <w:rPr>
          <w:rFonts w:cs="Helvetica"/>
          <w:color w:val="1C1E21"/>
          <w:sz w:val="24"/>
          <w:szCs w:val="24"/>
          <w:shd w:val="clear" w:color="auto" w:fill="FFFFFF"/>
        </w:rPr>
        <w:t xml:space="preserve">the Joint Select Committee to whom the Bill has been sent will </w:t>
      </w:r>
      <w:proofErr w:type="spellStart"/>
      <w:r w:rsidR="008B1F95" w:rsidRPr="003A7685">
        <w:rPr>
          <w:rFonts w:cs="Helvetica"/>
          <w:color w:val="1C1E21"/>
          <w:sz w:val="24"/>
          <w:szCs w:val="24"/>
          <w:shd w:val="clear" w:color="auto" w:fill="FFFFFF"/>
        </w:rPr>
        <w:t>publicise</w:t>
      </w:r>
      <w:proofErr w:type="spellEnd"/>
      <w:r w:rsidR="008B1F95" w:rsidRPr="003A7685">
        <w:rPr>
          <w:rFonts w:cs="Helvetica"/>
          <w:color w:val="1C1E21"/>
          <w:sz w:val="24"/>
          <w:szCs w:val="24"/>
          <w:shd w:val="clear" w:color="auto" w:fill="FFFFFF"/>
        </w:rPr>
        <w:t xml:space="preserve"> the Bill and </w:t>
      </w:r>
      <w:r w:rsidRPr="003A7685">
        <w:rPr>
          <w:rFonts w:cs="Helvetica"/>
          <w:color w:val="1C1E21"/>
          <w:sz w:val="24"/>
          <w:szCs w:val="24"/>
          <w:shd w:val="clear" w:color="auto" w:fill="FFFFFF"/>
        </w:rPr>
        <w:t xml:space="preserve">hold consultations with all stakeholders on the Bill.  </w:t>
      </w:r>
    </w:p>
    <w:p w:rsidR="001D616C" w:rsidRPr="007E67F0" w:rsidRDefault="001D616C" w:rsidP="003A7685">
      <w:pPr>
        <w:spacing w:after="0"/>
        <w:jc w:val="both"/>
        <w:rPr>
          <w:rFonts w:eastAsia="Garamond" w:cs="Garamond"/>
          <w:b/>
          <w:bCs/>
          <w:color w:val="000000"/>
          <w:sz w:val="24"/>
          <w:szCs w:val="24"/>
        </w:rPr>
      </w:pPr>
    </w:p>
    <w:p w:rsidR="009E71FE" w:rsidRPr="003A7685" w:rsidRDefault="005E7A6E" w:rsidP="003A7685">
      <w:pPr>
        <w:pStyle w:val="ListParagraph"/>
        <w:numPr>
          <w:ilvl w:val="0"/>
          <w:numId w:val="4"/>
        </w:numPr>
        <w:spacing w:after="0"/>
        <w:ind w:left="360"/>
        <w:jc w:val="both"/>
        <w:rPr>
          <w:rFonts w:eastAsia="Garamond" w:cs="Garamond"/>
          <w:b/>
          <w:bCs/>
          <w:color w:val="000000"/>
          <w:sz w:val="24"/>
          <w:szCs w:val="24"/>
        </w:rPr>
      </w:pPr>
      <w:r w:rsidRPr="003A7685">
        <w:rPr>
          <w:rFonts w:eastAsia="Garamond" w:cs="Garamond"/>
          <w:b/>
          <w:bCs/>
          <w:color w:val="000000"/>
          <w:sz w:val="24"/>
          <w:szCs w:val="24"/>
        </w:rPr>
        <w:t>‘Cut and paste’ of provisions from KMC Act poses d</w:t>
      </w:r>
      <w:r w:rsidR="001D616C" w:rsidRPr="003A7685">
        <w:rPr>
          <w:rFonts w:eastAsia="Garamond" w:cs="Garamond"/>
          <w:b/>
          <w:bCs/>
          <w:color w:val="000000"/>
          <w:sz w:val="24"/>
          <w:szCs w:val="24"/>
        </w:rPr>
        <w:t xml:space="preserve">isadvantages: </w:t>
      </w:r>
      <w:r w:rsidR="001D616C" w:rsidRPr="003A7685">
        <w:rPr>
          <w:rFonts w:eastAsia="Garamond" w:cs="Garamond"/>
          <w:bCs/>
          <w:color w:val="000000"/>
          <w:sz w:val="24"/>
          <w:szCs w:val="24"/>
        </w:rPr>
        <w:t>The Bill is a 111 page document with about 197 Sections whereas the Karnataka Municipal Corporations (KMC) Act is far more detailed with 300 pages and 500 Sections.  Hence a lot of dilution and wholesale elimination of several Chapters has taken place.  There are also several blanks and other errors.   But it is also largely a ‘cut-and-paste job’ from the already existing KMC Act.</w:t>
      </w:r>
      <w:r w:rsidR="001D616C" w:rsidRPr="003A7685">
        <w:rPr>
          <w:rFonts w:eastAsia="Garamond" w:cs="Garamond"/>
          <w:b/>
          <w:bCs/>
          <w:color w:val="000000"/>
          <w:sz w:val="24"/>
          <w:szCs w:val="24"/>
        </w:rPr>
        <w:t xml:space="preserve">  </w:t>
      </w:r>
    </w:p>
    <w:p w:rsidR="009E71FE" w:rsidRDefault="009E71FE" w:rsidP="003A7685">
      <w:pPr>
        <w:spacing w:after="0"/>
        <w:jc w:val="both"/>
        <w:rPr>
          <w:rFonts w:eastAsia="Garamond" w:cs="Garamond"/>
          <w:b/>
          <w:bCs/>
          <w:color w:val="000000"/>
          <w:sz w:val="24"/>
          <w:szCs w:val="24"/>
        </w:rPr>
      </w:pPr>
    </w:p>
    <w:p w:rsidR="001D616C" w:rsidRPr="003A7685" w:rsidRDefault="001D616C" w:rsidP="003A7685">
      <w:pPr>
        <w:pStyle w:val="ListParagraph"/>
        <w:spacing w:after="0"/>
        <w:ind w:left="360"/>
        <w:jc w:val="both"/>
        <w:rPr>
          <w:rFonts w:eastAsia="Garamond" w:cs="Garamond"/>
          <w:bCs/>
          <w:color w:val="000000"/>
          <w:sz w:val="24"/>
          <w:szCs w:val="24"/>
        </w:rPr>
      </w:pPr>
      <w:r w:rsidRPr="003A7685">
        <w:rPr>
          <w:rFonts w:eastAsia="Garamond" w:cs="Garamond"/>
          <w:bCs/>
          <w:color w:val="000000"/>
          <w:sz w:val="24"/>
          <w:szCs w:val="24"/>
        </w:rPr>
        <w:t xml:space="preserve">For instance, the entire chapter on elections and provisions related to the Metropolitan Planning Committee (MPC) are carried ‘as-is-where-is’ from the KMC Act, despite the many deficiencies in those provisions.  The delimitation of wards, the fixing of reservations and the </w:t>
      </w:r>
      <w:proofErr w:type="gramStart"/>
      <w:r w:rsidRPr="003A7685">
        <w:rPr>
          <w:rFonts w:eastAsia="Garamond" w:cs="Garamond"/>
          <w:bCs/>
          <w:color w:val="000000"/>
          <w:sz w:val="24"/>
          <w:szCs w:val="24"/>
        </w:rPr>
        <w:t>issuing</w:t>
      </w:r>
      <w:proofErr w:type="gramEnd"/>
      <w:r w:rsidRPr="003A7685">
        <w:rPr>
          <w:rFonts w:eastAsia="Garamond" w:cs="Garamond"/>
          <w:bCs/>
          <w:color w:val="000000"/>
          <w:sz w:val="24"/>
          <w:szCs w:val="24"/>
        </w:rPr>
        <w:t xml:space="preserve"> of notification </w:t>
      </w:r>
      <w:r w:rsidRPr="003A7685">
        <w:rPr>
          <w:rFonts w:eastAsia="Garamond" w:cs="Garamond"/>
          <w:bCs/>
          <w:color w:val="000000"/>
          <w:sz w:val="24"/>
          <w:szCs w:val="24"/>
        </w:rPr>
        <w:lastRenderedPageBreak/>
        <w:t xml:space="preserve">for elections are still in the hands of the State government when these should have been handed over to the State Election Commission (SEC).  This would have spared the mortification of the SEC, which has to approach the High Court to direct the State government to do the above tasks in a timely manner, so that the SEC can conduct the elections on time.  The CM and all MLAs representing Bengaluru are there in the MPC making it a body controlled by the state government rather than being a body of the third tier.  </w:t>
      </w:r>
    </w:p>
    <w:p w:rsidR="001D616C" w:rsidRDefault="001D616C" w:rsidP="003A7685">
      <w:pPr>
        <w:spacing w:after="0"/>
        <w:jc w:val="both"/>
        <w:rPr>
          <w:rFonts w:eastAsia="Garamond" w:cs="Garamond"/>
          <w:bCs/>
          <w:color w:val="000000"/>
          <w:sz w:val="24"/>
          <w:szCs w:val="24"/>
        </w:rPr>
      </w:pPr>
    </w:p>
    <w:p w:rsidR="001D616C" w:rsidRPr="003A7685" w:rsidRDefault="009E71FE" w:rsidP="003A7685">
      <w:pPr>
        <w:pStyle w:val="ListParagraph"/>
        <w:numPr>
          <w:ilvl w:val="0"/>
          <w:numId w:val="4"/>
        </w:numPr>
        <w:spacing w:after="0"/>
        <w:ind w:left="360"/>
        <w:jc w:val="both"/>
        <w:rPr>
          <w:rFonts w:eastAsia="Garamond" w:cs="Garamond"/>
          <w:bCs/>
          <w:color w:val="000000"/>
          <w:sz w:val="24"/>
          <w:szCs w:val="24"/>
        </w:rPr>
      </w:pPr>
      <w:r w:rsidRPr="003A7685">
        <w:rPr>
          <w:rFonts w:eastAsia="Garamond" w:cs="Garamond"/>
          <w:b/>
          <w:bCs/>
          <w:color w:val="000000"/>
          <w:sz w:val="24"/>
          <w:szCs w:val="24"/>
        </w:rPr>
        <w:t>Amend KMC Act itself instead of exclusive BBMP Bill:</w:t>
      </w:r>
      <w:r w:rsidRPr="003A7685">
        <w:rPr>
          <w:rFonts w:eastAsia="Garamond" w:cs="Garamond"/>
          <w:bCs/>
          <w:color w:val="000000"/>
          <w:sz w:val="24"/>
          <w:szCs w:val="24"/>
        </w:rPr>
        <w:t xml:space="preserve">  </w:t>
      </w:r>
      <w:r w:rsidR="001D616C" w:rsidRPr="003A7685">
        <w:rPr>
          <w:rFonts w:eastAsia="Garamond" w:cs="Garamond"/>
          <w:bCs/>
          <w:color w:val="000000"/>
          <w:sz w:val="24"/>
          <w:szCs w:val="24"/>
        </w:rPr>
        <w:t xml:space="preserve">The major changes </w:t>
      </w:r>
      <w:r w:rsidR="008B1F95" w:rsidRPr="003A7685">
        <w:rPr>
          <w:rFonts w:eastAsia="Garamond" w:cs="Garamond"/>
          <w:bCs/>
          <w:color w:val="000000"/>
          <w:sz w:val="24"/>
          <w:szCs w:val="24"/>
        </w:rPr>
        <w:t xml:space="preserve">from the KMC Act that one can see </w:t>
      </w:r>
      <w:r w:rsidR="001D616C" w:rsidRPr="003A7685">
        <w:rPr>
          <w:rFonts w:eastAsia="Garamond" w:cs="Garamond"/>
          <w:bCs/>
          <w:color w:val="000000"/>
          <w:sz w:val="24"/>
          <w:szCs w:val="24"/>
        </w:rPr>
        <w:t xml:space="preserve">are a few fresh provisions enabling greater decentralization </w:t>
      </w:r>
      <w:r w:rsidR="008B1F95" w:rsidRPr="003A7685">
        <w:rPr>
          <w:rFonts w:eastAsia="Garamond" w:cs="Garamond"/>
          <w:bCs/>
          <w:color w:val="000000"/>
          <w:sz w:val="24"/>
          <w:szCs w:val="24"/>
        </w:rPr>
        <w:t xml:space="preserve">of functions </w:t>
      </w:r>
      <w:r w:rsidR="001D616C" w:rsidRPr="003A7685">
        <w:rPr>
          <w:rFonts w:eastAsia="Garamond" w:cs="Garamond"/>
          <w:bCs/>
          <w:color w:val="000000"/>
          <w:sz w:val="24"/>
          <w:szCs w:val="24"/>
        </w:rPr>
        <w:t>and accountability in the framing of the budget. There is no reason why several of these positive changes envisioned in the Bill should be only Bengaluru</w:t>
      </w:r>
      <w:r w:rsidRPr="003A7685">
        <w:rPr>
          <w:rFonts w:eastAsia="Garamond" w:cs="Garamond"/>
          <w:bCs/>
          <w:color w:val="000000"/>
          <w:sz w:val="24"/>
          <w:szCs w:val="24"/>
        </w:rPr>
        <w:t>-</w:t>
      </w:r>
      <w:r w:rsidR="001D616C" w:rsidRPr="003A7685">
        <w:rPr>
          <w:rFonts w:eastAsia="Garamond" w:cs="Garamond"/>
          <w:bCs/>
          <w:color w:val="000000"/>
          <w:sz w:val="24"/>
          <w:szCs w:val="24"/>
        </w:rPr>
        <w:t>specific. These are equally necessary for all other municipal corporations in the State.  Hence, all proposed changes need to be made through amendments to the existing KMC Act itself so that all municipal corporations benefit from the changes.</w:t>
      </w:r>
    </w:p>
    <w:p w:rsidR="001D616C" w:rsidRDefault="001D616C" w:rsidP="003A7685">
      <w:pPr>
        <w:spacing w:after="0"/>
        <w:jc w:val="both"/>
        <w:rPr>
          <w:rFonts w:eastAsia="Garamond" w:cs="Garamond"/>
          <w:bCs/>
          <w:color w:val="000000"/>
          <w:sz w:val="24"/>
          <w:szCs w:val="24"/>
        </w:rPr>
      </w:pPr>
    </w:p>
    <w:p w:rsidR="001D616C" w:rsidRPr="003A7685" w:rsidRDefault="001D616C" w:rsidP="003A7685">
      <w:pPr>
        <w:pStyle w:val="ListParagraph"/>
        <w:numPr>
          <w:ilvl w:val="0"/>
          <w:numId w:val="4"/>
        </w:numPr>
        <w:spacing w:after="0"/>
        <w:ind w:left="360"/>
        <w:jc w:val="both"/>
        <w:rPr>
          <w:rFonts w:eastAsia="Garamond" w:cs="Garamond"/>
          <w:bCs/>
          <w:color w:val="000000"/>
          <w:sz w:val="24"/>
          <w:szCs w:val="24"/>
        </w:rPr>
      </w:pPr>
      <w:r w:rsidRPr="003A7685">
        <w:rPr>
          <w:rFonts w:eastAsia="Garamond" w:cs="Garamond"/>
          <w:b/>
          <w:bCs/>
          <w:color w:val="000000"/>
          <w:sz w:val="24"/>
          <w:szCs w:val="24"/>
        </w:rPr>
        <w:t xml:space="preserve">What about other parallel Bills drafted?:  </w:t>
      </w:r>
      <w:r w:rsidRPr="003A7685">
        <w:rPr>
          <w:rFonts w:eastAsia="Garamond" w:cs="Garamond"/>
          <w:bCs/>
          <w:color w:val="000000"/>
          <w:sz w:val="24"/>
          <w:szCs w:val="24"/>
        </w:rPr>
        <w:t xml:space="preserve">The new BBMP Bill is an enigma as just a few years ago the Directorate of Municipal Administration assigned to the National Law School of India University (NLSIU) the task of merging the KMC Act with the Karnataka Municipalities Act so that all small and big municipalities come under a single Act.  What is to be done now with the single Act produced by NLSIU?  Will it apply to all other ULBs except Bengaluru?  There was also one more committee set up to suggest changes to the Karnataka Municipalities Act.  Will there be any coherence and commonality of purpose between all these different Bills regarding urban governance? </w:t>
      </w:r>
    </w:p>
    <w:p w:rsidR="001D616C" w:rsidRDefault="001D616C" w:rsidP="003A7685">
      <w:pPr>
        <w:spacing w:after="0"/>
        <w:jc w:val="both"/>
        <w:rPr>
          <w:rFonts w:eastAsia="Garamond" w:cs="Garamond"/>
          <w:bCs/>
          <w:color w:val="000000"/>
          <w:sz w:val="24"/>
          <w:szCs w:val="24"/>
        </w:rPr>
      </w:pPr>
    </w:p>
    <w:p w:rsidR="008B1F95" w:rsidRPr="003A7685" w:rsidRDefault="001D616C" w:rsidP="003A7685">
      <w:pPr>
        <w:pStyle w:val="ListParagraph"/>
        <w:numPr>
          <w:ilvl w:val="0"/>
          <w:numId w:val="4"/>
        </w:numPr>
        <w:spacing w:after="0"/>
        <w:ind w:left="360"/>
        <w:jc w:val="both"/>
        <w:rPr>
          <w:rFonts w:eastAsia="Garamond" w:cs="Garamond"/>
          <w:bCs/>
          <w:color w:val="000000"/>
          <w:sz w:val="24"/>
          <w:szCs w:val="24"/>
        </w:rPr>
      </w:pPr>
      <w:r w:rsidRPr="003A7685">
        <w:rPr>
          <w:rFonts w:eastAsia="Garamond" w:cs="Garamond"/>
          <w:b/>
          <w:bCs/>
          <w:color w:val="000000"/>
          <w:sz w:val="24"/>
          <w:szCs w:val="24"/>
        </w:rPr>
        <w:t xml:space="preserve">Will new Bill solve Bengaluru’s problems?:  </w:t>
      </w:r>
      <w:r w:rsidRPr="003A7685">
        <w:rPr>
          <w:rFonts w:eastAsia="Garamond" w:cs="Garamond"/>
          <w:bCs/>
          <w:color w:val="000000"/>
          <w:sz w:val="24"/>
          <w:szCs w:val="24"/>
        </w:rPr>
        <w:t>Even assuming that a special Act for Bengaluru is necessary, do the proposed changes help to solve Bengaluru’s current problems</w:t>
      </w:r>
      <w:r w:rsidR="008B1F95" w:rsidRPr="003A7685">
        <w:rPr>
          <w:rFonts w:eastAsia="Garamond" w:cs="Garamond"/>
          <w:bCs/>
          <w:color w:val="000000"/>
          <w:sz w:val="24"/>
          <w:szCs w:val="24"/>
        </w:rPr>
        <w:t>, namely:</w:t>
      </w:r>
      <w:r w:rsidRPr="003A7685">
        <w:rPr>
          <w:rFonts w:eastAsia="Garamond" w:cs="Garamond"/>
          <w:bCs/>
          <w:color w:val="000000"/>
          <w:sz w:val="24"/>
          <w:szCs w:val="24"/>
        </w:rPr>
        <w:t xml:space="preserve"> </w:t>
      </w:r>
    </w:p>
    <w:p w:rsidR="008B1F95" w:rsidRDefault="001D616C" w:rsidP="003A7685">
      <w:pPr>
        <w:pStyle w:val="ListParagraph"/>
        <w:numPr>
          <w:ilvl w:val="0"/>
          <w:numId w:val="5"/>
        </w:numPr>
        <w:spacing w:after="0"/>
        <w:jc w:val="both"/>
        <w:rPr>
          <w:rFonts w:eastAsia="Garamond" w:cs="Garamond"/>
          <w:bCs/>
          <w:color w:val="000000"/>
          <w:sz w:val="24"/>
          <w:szCs w:val="24"/>
        </w:rPr>
      </w:pPr>
      <w:r w:rsidRPr="008B1F95">
        <w:rPr>
          <w:rFonts w:eastAsia="Garamond" w:cs="Garamond"/>
          <w:bCs/>
          <w:color w:val="000000"/>
          <w:sz w:val="24"/>
          <w:szCs w:val="24"/>
        </w:rPr>
        <w:t xml:space="preserve">increasing inequality with mushrooming flyovers and high-rise apartments next to squalid slums; </w:t>
      </w:r>
    </w:p>
    <w:p w:rsidR="008B1F95" w:rsidRDefault="001D616C" w:rsidP="003A7685">
      <w:pPr>
        <w:pStyle w:val="ListParagraph"/>
        <w:numPr>
          <w:ilvl w:val="0"/>
          <w:numId w:val="5"/>
        </w:numPr>
        <w:spacing w:after="0"/>
        <w:jc w:val="both"/>
        <w:rPr>
          <w:rFonts w:eastAsia="Garamond" w:cs="Garamond"/>
          <w:bCs/>
          <w:color w:val="000000"/>
          <w:sz w:val="24"/>
          <w:szCs w:val="24"/>
        </w:rPr>
      </w:pPr>
      <w:r w:rsidRPr="008B1F95">
        <w:rPr>
          <w:rFonts w:eastAsia="Garamond" w:cs="Garamond"/>
          <w:bCs/>
          <w:color w:val="000000"/>
          <w:sz w:val="24"/>
          <w:szCs w:val="24"/>
        </w:rPr>
        <w:t xml:space="preserve">ecologically unsustainable development which has destroyed the air, water, soil, flora and fauna of the once-famed garden city; </w:t>
      </w:r>
    </w:p>
    <w:p w:rsidR="008B1F95" w:rsidRDefault="001D616C" w:rsidP="003A7685">
      <w:pPr>
        <w:pStyle w:val="ListParagraph"/>
        <w:numPr>
          <w:ilvl w:val="0"/>
          <w:numId w:val="5"/>
        </w:numPr>
        <w:spacing w:after="0"/>
        <w:jc w:val="both"/>
        <w:rPr>
          <w:rFonts w:eastAsia="Garamond" w:cs="Garamond"/>
          <w:bCs/>
          <w:color w:val="000000"/>
          <w:sz w:val="24"/>
          <w:szCs w:val="24"/>
        </w:rPr>
      </w:pPr>
      <w:r w:rsidRPr="008B1F95">
        <w:rPr>
          <w:rFonts w:eastAsia="Garamond" w:cs="Garamond"/>
          <w:bCs/>
          <w:color w:val="000000"/>
          <w:sz w:val="24"/>
          <w:szCs w:val="24"/>
        </w:rPr>
        <w:t xml:space="preserve">control and interference by the State government and MLAs and MPs in local governance;  </w:t>
      </w:r>
    </w:p>
    <w:p w:rsidR="008B1F95" w:rsidRDefault="001D616C" w:rsidP="003A7685">
      <w:pPr>
        <w:pStyle w:val="ListParagraph"/>
        <w:numPr>
          <w:ilvl w:val="0"/>
          <w:numId w:val="5"/>
        </w:numPr>
        <w:spacing w:after="0"/>
        <w:jc w:val="both"/>
        <w:rPr>
          <w:rFonts w:eastAsia="Garamond" w:cs="Garamond"/>
          <w:bCs/>
          <w:color w:val="000000"/>
          <w:sz w:val="24"/>
          <w:szCs w:val="24"/>
        </w:rPr>
      </w:pPr>
      <w:r w:rsidRPr="008B1F95">
        <w:rPr>
          <w:rFonts w:eastAsia="Garamond" w:cs="Garamond"/>
          <w:bCs/>
          <w:color w:val="000000"/>
          <w:sz w:val="24"/>
          <w:szCs w:val="24"/>
        </w:rPr>
        <w:t xml:space="preserve">a Metropolitan Planning Committee kept deliberately dysfunctional and unable to prepare a Comprehensive Development Plan for Bengaluru; </w:t>
      </w:r>
    </w:p>
    <w:p w:rsidR="008B1F95" w:rsidRDefault="001D616C" w:rsidP="003A7685">
      <w:pPr>
        <w:pStyle w:val="ListParagraph"/>
        <w:numPr>
          <w:ilvl w:val="0"/>
          <w:numId w:val="5"/>
        </w:numPr>
        <w:spacing w:after="0"/>
        <w:jc w:val="both"/>
        <w:rPr>
          <w:rFonts w:eastAsia="Garamond" w:cs="Garamond"/>
          <w:bCs/>
          <w:color w:val="000000"/>
          <w:sz w:val="24"/>
          <w:szCs w:val="24"/>
        </w:rPr>
      </w:pPr>
      <w:r w:rsidRPr="008B1F95">
        <w:rPr>
          <w:rFonts w:eastAsia="Garamond" w:cs="Garamond"/>
          <w:bCs/>
          <w:color w:val="000000"/>
          <w:sz w:val="24"/>
          <w:szCs w:val="24"/>
        </w:rPr>
        <w:t xml:space="preserve">non-devolution of functions necessary to ensure “Planning for Economic Development &amp; Social Justice” which is the chief function of municipalities as per the </w:t>
      </w:r>
      <w:proofErr w:type="spellStart"/>
      <w:r w:rsidRPr="008B1F95">
        <w:rPr>
          <w:rFonts w:eastAsia="Garamond" w:cs="Garamond"/>
          <w:bCs/>
          <w:color w:val="000000"/>
          <w:sz w:val="24"/>
          <w:szCs w:val="24"/>
        </w:rPr>
        <w:t>Nagarapalika</w:t>
      </w:r>
      <w:proofErr w:type="spellEnd"/>
      <w:r w:rsidRPr="008B1F95">
        <w:rPr>
          <w:rFonts w:eastAsia="Garamond" w:cs="Garamond"/>
          <w:bCs/>
          <w:color w:val="000000"/>
          <w:sz w:val="24"/>
          <w:szCs w:val="24"/>
        </w:rPr>
        <w:t xml:space="preserve"> Act; </w:t>
      </w:r>
    </w:p>
    <w:p w:rsidR="008B1F95" w:rsidRDefault="001D616C" w:rsidP="003A7685">
      <w:pPr>
        <w:pStyle w:val="ListParagraph"/>
        <w:numPr>
          <w:ilvl w:val="0"/>
          <w:numId w:val="5"/>
        </w:numPr>
        <w:spacing w:after="0"/>
        <w:jc w:val="both"/>
        <w:rPr>
          <w:rFonts w:eastAsia="Garamond" w:cs="Garamond"/>
          <w:bCs/>
          <w:color w:val="000000"/>
          <w:sz w:val="24"/>
          <w:szCs w:val="24"/>
        </w:rPr>
      </w:pPr>
      <w:r w:rsidRPr="008B1F95">
        <w:rPr>
          <w:rFonts w:eastAsia="Garamond" w:cs="Garamond"/>
          <w:bCs/>
          <w:color w:val="000000"/>
          <w:sz w:val="24"/>
          <w:szCs w:val="24"/>
        </w:rPr>
        <w:t xml:space="preserve">lack of coordination between the BBMP and multiple parastatals/agencies which are answerable to the State government, such as BWSSB, BMTC, BESCOM and BDA; </w:t>
      </w:r>
    </w:p>
    <w:p w:rsidR="008B1F95" w:rsidRDefault="001D616C" w:rsidP="003A7685">
      <w:pPr>
        <w:pStyle w:val="ListParagraph"/>
        <w:numPr>
          <w:ilvl w:val="0"/>
          <w:numId w:val="5"/>
        </w:numPr>
        <w:spacing w:after="0"/>
        <w:jc w:val="both"/>
        <w:rPr>
          <w:rFonts w:eastAsia="Garamond" w:cs="Garamond"/>
          <w:bCs/>
          <w:color w:val="000000"/>
          <w:sz w:val="24"/>
          <w:szCs w:val="24"/>
        </w:rPr>
      </w:pPr>
      <w:r w:rsidRPr="008B1F95">
        <w:rPr>
          <w:rFonts w:eastAsia="Garamond" w:cs="Garamond"/>
          <w:bCs/>
          <w:color w:val="000000"/>
          <w:sz w:val="24"/>
          <w:szCs w:val="24"/>
        </w:rPr>
        <w:t xml:space="preserve">multiple agencies handling same functions, like those for preservation of lakes; </w:t>
      </w:r>
    </w:p>
    <w:p w:rsidR="008B1F95" w:rsidRDefault="001D616C" w:rsidP="003A7685">
      <w:pPr>
        <w:pStyle w:val="ListParagraph"/>
        <w:numPr>
          <w:ilvl w:val="0"/>
          <w:numId w:val="5"/>
        </w:numPr>
        <w:spacing w:after="0"/>
        <w:jc w:val="both"/>
        <w:rPr>
          <w:rFonts w:eastAsia="Garamond" w:cs="Garamond"/>
          <w:bCs/>
          <w:color w:val="000000"/>
          <w:sz w:val="24"/>
          <w:szCs w:val="24"/>
        </w:rPr>
      </w:pPr>
      <w:r w:rsidRPr="008B1F95">
        <w:rPr>
          <w:rFonts w:eastAsia="Garamond" w:cs="Garamond"/>
          <w:bCs/>
          <w:color w:val="000000"/>
          <w:sz w:val="24"/>
          <w:szCs w:val="24"/>
        </w:rPr>
        <w:t>lack of umbrella bodies such as a</w:t>
      </w:r>
      <w:r w:rsidR="008B1F95">
        <w:rPr>
          <w:rFonts w:eastAsia="Garamond" w:cs="Garamond"/>
          <w:bCs/>
          <w:color w:val="000000"/>
          <w:sz w:val="24"/>
          <w:szCs w:val="24"/>
        </w:rPr>
        <w:t>n Integrated</w:t>
      </w:r>
      <w:r w:rsidRPr="008B1F95">
        <w:rPr>
          <w:rFonts w:eastAsia="Garamond" w:cs="Garamond"/>
          <w:bCs/>
          <w:color w:val="000000"/>
          <w:sz w:val="24"/>
          <w:szCs w:val="24"/>
        </w:rPr>
        <w:t xml:space="preserve"> Water Management Authority and Urban Mass Transport Authority </w:t>
      </w:r>
      <w:r w:rsidR="008B1F95">
        <w:rPr>
          <w:rFonts w:eastAsia="Garamond" w:cs="Garamond"/>
          <w:bCs/>
          <w:color w:val="000000"/>
          <w:sz w:val="24"/>
          <w:szCs w:val="24"/>
        </w:rPr>
        <w:t xml:space="preserve">overseeing </w:t>
      </w:r>
      <w:r w:rsidRPr="008B1F95">
        <w:rPr>
          <w:rFonts w:eastAsia="Garamond" w:cs="Garamond"/>
          <w:bCs/>
          <w:color w:val="000000"/>
          <w:sz w:val="24"/>
          <w:szCs w:val="24"/>
        </w:rPr>
        <w:t xml:space="preserve">functions of several agencies; </w:t>
      </w:r>
    </w:p>
    <w:p w:rsidR="008B1F95" w:rsidRDefault="001D616C" w:rsidP="003A7685">
      <w:pPr>
        <w:pStyle w:val="ListParagraph"/>
        <w:numPr>
          <w:ilvl w:val="0"/>
          <w:numId w:val="5"/>
        </w:numPr>
        <w:spacing w:after="0"/>
        <w:jc w:val="both"/>
        <w:rPr>
          <w:rFonts w:eastAsia="Garamond" w:cs="Garamond"/>
          <w:bCs/>
          <w:color w:val="000000"/>
          <w:sz w:val="24"/>
          <w:szCs w:val="24"/>
        </w:rPr>
      </w:pPr>
      <w:r w:rsidRPr="008B1F95">
        <w:rPr>
          <w:rFonts w:eastAsia="Garamond" w:cs="Garamond"/>
          <w:bCs/>
          <w:color w:val="000000"/>
          <w:sz w:val="24"/>
          <w:szCs w:val="24"/>
        </w:rPr>
        <w:lastRenderedPageBreak/>
        <w:t xml:space="preserve">corruption being the accepted, ‘daily mode of governance’ with real estate, garbage, high-end infrastructure and other lobbies ruling the roost; and </w:t>
      </w:r>
    </w:p>
    <w:p w:rsidR="003A7685" w:rsidRDefault="001D616C" w:rsidP="003A7685">
      <w:pPr>
        <w:pStyle w:val="ListParagraph"/>
        <w:numPr>
          <w:ilvl w:val="0"/>
          <w:numId w:val="5"/>
        </w:numPr>
        <w:spacing w:after="0"/>
        <w:jc w:val="both"/>
        <w:rPr>
          <w:rFonts w:eastAsia="Garamond" w:cs="Garamond"/>
          <w:bCs/>
          <w:color w:val="000000"/>
          <w:sz w:val="24"/>
          <w:szCs w:val="24"/>
        </w:rPr>
      </w:pPr>
      <w:r w:rsidRPr="008B1F95">
        <w:rPr>
          <w:rFonts w:eastAsia="Garamond" w:cs="Garamond"/>
          <w:bCs/>
          <w:color w:val="000000"/>
          <w:sz w:val="24"/>
          <w:szCs w:val="24"/>
        </w:rPr>
        <w:t xml:space="preserve">last but not least, the problems of the citizen who runs from pillar to post to get his </w:t>
      </w:r>
    </w:p>
    <w:p w:rsidR="008B1F95" w:rsidRDefault="001D616C" w:rsidP="003A7685">
      <w:pPr>
        <w:pStyle w:val="ListParagraph"/>
        <w:numPr>
          <w:ilvl w:val="0"/>
          <w:numId w:val="5"/>
        </w:numPr>
        <w:spacing w:after="0"/>
        <w:jc w:val="both"/>
        <w:rPr>
          <w:rFonts w:eastAsia="Garamond" w:cs="Garamond"/>
          <w:bCs/>
          <w:color w:val="000000"/>
          <w:sz w:val="24"/>
          <w:szCs w:val="24"/>
        </w:rPr>
      </w:pPr>
      <w:proofErr w:type="gramStart"/>
      <w:r w:rsidRPr="008B1F95">
        <w:rPr>
          <w:rFonts w:eastAsia="Garamond" w:cs="Garamond"/>
          <w:bCs/>
          <w:color w:val="000000"/>
          <w:sz w:val="24"/>
          <w:szCs w:val="24"/>
        </w:rPr>
        <w:t>entitlements</w:t>
      </w:r>
      <w:proofErr w:type="gramEnd"/>
      <w:r w:rsidRPr="008B1F95">
        <w:rPr>
          <w:rFonts w:eastAsia="Garamond" w:cs="Garamond"/>
          <w:bCs/>
          <w:color w:val="000000"/>
          <w:sz w:val="24"/>
          <w:szCs w:val="24"/>
        </w:rPr>
        <w:t xml:space="preserve"> and his grievances resolved.  </w:t>
      </w:r>
    </w:p>
    <w:p w:rsidR="008B1F95" w:rsidRDefault="008B1F95" w:rsidP="003A7685">
      <w:pPr>
        <w:spacing w:after="0"/>
        <w:jc w:val="both"/>
        <w:rPr>
          <w:rFonts w:eastAsia="Garamond" w:cs="Garamond"/>
          <w:bCs/>
          <w:color w:val="000000"/>
          <w:sz w:val="24"/>
          <w:szCs w:val="24"/>
        </w:rPr>
      </w:pPr>
    </w:p>
    <w:p w:rsidR="001D616C" w:rsidRPr="003A7685" w:rsidRDefault="001D616C" w:rsidP="003A7685">
      <w:pPr>
        <w:pStyle w:val="ListParagraph"/>
        <w:spacing w:after="0"/>
        <w:ind w:left="360"/>
        <w:jc w:val="both"/>
        <w:rPr>
          <w:rFonts w:eastAsia="Garamond" w:cs="Garamond"/>
          <w:bCs/>
          <w:color w:val="000000"/>
          <w:sz w:val="24"/>
          <w:szCs w:val="24"/>
        </w:rPr>
      </w:pPr>
      <w:r w:rsidRPr="003A7685">
        <w:rPr>
          <w:rFonts w:eastAsia="Garamond" w:cs="Garamond"/>
          <w:bCs/>
          <w:color w:val="000000"/>
          <w:sz w:val="24"/>
          <w:szCs w:val="24"/>
        </w:rPr>
        <w:t>But one does not see any solutions to most of these problems in the proposed Bill. So why the Bill if it is not going to solve Bengaluru’s problems?</w:t>
      </w:r>
    </w:p>
    <w:p w:rsidR="001D616C" w:rsidRDefault="001D616C" w:rsidP="003A7685">
      <w:pPr>
        <w:spacing w:after="0"/>
        <w:jc w:val="both"/>
        <w:rPr>
          <w:rFonts w:eastAsia="Garamond" w:cs="Garamond"/>
          <w:b/>
          <w:bCs/>
          <w:color w:val="000000"/>
          <w:sz w:val="24"/>
          <w:szCs w:val="24"/>
        </w:rPr>
      </w:pPr>
    </w:p>
    <w:p w:rsidR="001D616C" w:rsidRPr="003A7685" w:rsidRDefault="005E7A6E" w:rsidP="003A7685">
      <w:pPr>
        <w:pStyle w:val="ListParagraph"/>
        <w:numPr>
          <w:ilvl w:val="0"/>
          <w:numId w:val="4"/>
        </w:numPr>
        <w:tabs>
          <w:tab w:val="left" w:pos="426"/>
        </w:tabs>
        <w:spacing w:after="0"/>
        <w:ind w:left="360"/>
        <w:jc w:val="both"/>
        <w:rPr>
          <w:rFonts w:eastAsia="Garamond" w:cs="Garamond"/>
          <w:sz w:val="24"/>
          <w:szCs w:val="24"/>
        </w:rPr>
      </w:pPr>
      <w:r w:rsidRPr="003A7685">
        <w:rPr>
          <w:rFonts w:eastAsia="Garamond" w:cs="Garamond"/>
          <w:b/>
          <w:color w:val="000000"/>
          <w:sz w:val="24"/>
          <w:szCs w:val="24"/>
        </w:rPr>
        <w:t>MLAs, MLCs, MPs in BBMP council violates self-governance of BBMP</w:t>
      </w:r>
      <w:r w:rsidR="001D616C" w:rsidRPr="003A7685">
        <w:rPr>
          <w:rFonts w:eastAsia="Garamond" w:cs="Garamond"/>
          <w:b/>
          <w:color w:val="000000"/>
          <w:sz w:val="24"/>
          <w:szCs w:val="24"/>
        </w:rPr>
        <w:t xml:space="preserve">:  </w:t>
      </w:r>
      <w:r w:rsidR="001D616C" w:rsidRPr="003A7685">
        <w:rPr>
          <w:rFonts w:eastAsia="Garamond" w:cs="Garamond"/>
          <w:color w:val="000000"/>
          <w:sz w:val="24"/>
          <w:szCs w:val="24"/>
        </w:rPr>
        <w:t>For the first time, one finds in this Bill an acknowledgement of the third tier of government, t</w:t>
      </w:r>
      <w:r w:rsidR="001D616C" w:rsidRPr="003A7685">
        <w:rPr>
          <w:rFonts w:eastAsia="Garamond" w:cs="Garamond"/>
          <w:sz w:val="24"/>
          <w:szCs w:val="24"/>
        </w:rPr>
        <w:t xml:space="preserve">he Municipal Corporation, as “an institution of self-government” which shall have full powers on the matters entrusted to it. If the intent expressed in the above statement is genuine, then why MLAs, MLCs and MPs representing Bengaluru are there in the apex BBMP Council in the proposed Bill with voting rights to boot?  </w:t>
      </w:r>
    </w:p>
    <w:p w:rsidR="001D616C" w:rsidRDefault="001D616C" w:rsidP="003A7685">
      <w:pPr>
        <w:tabs>
          <w:tab w:val="left" w:pos="426"/>
        </w:tabs>
        <w:spacing w:after="0"/>
        <w:jc w:val="both"/>
        <w:rPr>
          <w:rFonts w:eastAsia="Garamond" w:cs="Garamond"/>
          <w:sz w:val="24"/>
          <w:szCs w:val="24"/>
        </w:rPr>
      </w:pPr>
    </w:p>
    <w:p w:rsidR="001D616C" w:rsidRPr="003A7685" w:rsidRDefault="006A42D8" w:rsidP="003A7685">
      <w:pPr>
        <w:pStyle w:val="ListParagraph"/>
        <w:numPr>
          <w:ilvl w:val="0"/>
          <w:numId w:val="4"/>
        </w:numPr>
        <w:tabs>
          <w:tab w:val="left" w:pos="426"/>
        </w:tabs>
        <w:spacing w:after="0"/>
        <w:ind w:left="360"/>
        <w:jc w:val="both"/>
        <w:rPr>
          <w:rFonts w:eastAsia="Garamond" w:cs="Garamond"/>
          <w:sz w:val="24"/>
          <w:szCs w:val="24"/>
        </w:rPr>
      </w:pPr>
      <w:r w:rsidRPr="003A7685">
        <w:rPr>
          <w:rFonts w:eastAsia="Garamond" w:cs="Garamond"/>
          <w:b/>
          <w:sz w:val="24"/>
          <w:szCs w:val="24"/>
        </w:rPr>
        <w:t>Parastatals not brought under BBMP:</w:t>
      </w:r>
      <w:r w:rsidRPr="003A7685">
        <w:rPr>
          <w:rFonts w:eastAsia="Garamond" w:cs="Garamond"/>
          <w:sz w:val="24"/>
          <w:szCs w:val="24"/>
        </w:rPr>
        <w:t xml:space="preserve"> </w:t>
      </w:r>
      <w:r w:rsidR="001D616C" w:rsidRPr="003A7685">
        <w:rPr>
          <w:rFonts w:eastAsia="Garamond" w:cs="Garamond"/>
          <w:sz w:val="24"/>
          <w:szCs w:val="24"/>
        </w:rPr>
        <w:t>The Bill says, the Municipal Corporation shall have the power and responsibility to prepare and implement schemes for “urban development and social justice” in relation to the matters enumerated in the First Schedule</w:t>
      </w:r>
      <w:r w:rsidRPr="003A7685">
        <w:rPr>
          <w:rFonts w:eastAsia="Garamond" w:cs="Garamond"/>
          <w:sz w:val="24"/>
          <w:szCs w:val="24"/>
        </w:rPr>
        <w:t xml:space="preserve">.  </w:t>
      </w:r>
      <w:r w:rsidR="001D616C" w:rsidRPr="003A7685">
        <w:rPr>
          <w:rFonts w:eastAsia="Garamond" w:cs="Garamond"/>
          <w:sz w:val="24"/>
          <w:szCs w:val="24"/>
        </w:rPr>
        <w:t xml:space="preserve">But where in the Bill is the actual devolution happening of ‘urban planning’, ‘water supply’, etc.,  as there is no mention of BDA, BWSSB and other parastatals coming under the BBMP in the Bill? </w:t>
      </w:r>
    </w:p>
    <w:p w:rsidR="001D616C" w:rsidRDefault="001D616C" w:rsidP="003A7685">
      <w:pPr>
        <w:tabs>
          <w:tab w:val="left" w:pos="426"/>
        </w:tabs>
        <w:spacing w:after="0"/>
        <w:jc w:val="both"/>
        <w:rPr>
          <w:rFonts w:eastAsia="Garamond" w:cs="Garamond"/>
          <w:sz w:val="24"/>
          <w:szCs w:val="24"/>
        </w:rPr>
      </w:pPr>
    </w:p>
    <w:p w:rsidR="001D616C" w:rsidRPr="003A7685" w:rsidRDefault="006A42D8" w:rsidP="003A7685">
      <w:pPr>
        <w:pStyle w:val="ListParagraph"/>
        <w:numPr>
          <w:ilvl w:val="0"/>
          <w:numId w:val="4"/>
        </w:numPr>
        <w:tabs>
          <w:tab w:val="left" w:pos="426"/>
        </w:tabs>
        <w:spacing w:after="0"/>
        <w:ind w:left="360"/>
        <w:jc w:val="both"/>
        <w:rPr>
          <w:rFonts w:eastAsia="Garamond" w:cs="Garamond"/>
          <w:b/>
          <w:color w:val="000000"/>
          <w:sz w:val="24"/>
          <w:szCs w:val="24"/>
        </w:rPr>
      </w:pPr>
      <w:r w:rsidRPr="003A7685">
        <w:rPr>
          <w:rFonts w:eastAsia="Garamond" w:cs="Garamond"/>
          <w:b/>
          <w:sz w:val="24"/>
          <w:szCs w:val="24"/>
        </w:rPr>
        <w:t>Functionaries needed along with funds and functions:</w:t>
      </w:r>
      <w:r w:rsidRPr="003A7685">
        <w:rPr>
          <w:rFonts w:eastAsia="Garamond" w:cs="Garamond"/>
          <w:sz w:val="24"/>
          <w:szCs w:val="24"/>
        </w:rPr>
        <w:t xml:space="preserve">  </w:t>
      </w:r>
      <w:r w:rsidR="001D616C" w:rsidRPr="003A7685">
        <w:rPr>
          <w:rFonts w:eastAsia="Garamond" w:cs="Garamond"/>
          <w:sz w:val="24"/>
          <w:szCs w:val="24"/>
        </w:rPr>
        <w:t xml:space="preserve">One finds also the commitment that the corporation is willing to undertake tasks </w:t>
      </w:r>
      <w:r w:rsidRPr="003A7685">
        <w:rPr>
          <w:rFonts w:eastAsia="Garamond" w:cs="Garamond"/>
          <w:sz w:val="24"/>
          <w:szCs w:val="24"/>
        </w:rPr>
        <w:t xml:space="preserve">of </w:t>
      </w:r>
      <w:r w:rsidR="001D616C" w:rsidRPr="003A7685">
        <w:rPr>
          <w:rFonts w:eastAsia="Garamond" w:cs="Garamond"/>
          <w:sz w:val="24"/>
          <w:szCs w:val="24"/>
        </w:rPr>
        <w:t>“</w:t>
      </w:r>
      <w:r w:rsidR="001D616C" w:rsidRPr="003A7685">
        <w:rPr>
          <w:rFonts w:eastAsia="Garamond" w:cs="Garamond"/>
          <w:color w:val="000000"/>
          <w:sz w:val="24"/>
          <w:szCs w:val="24"/>
        </w:rPr>
        <w:t xml:space="preserve">primary education, curative health, urban transport, </w:t>
      </w:r>
      <w:r w:rsidRPr="003A7685">
        <w:rPr>
          <w:rFonts w:eastAsia="Garamond" w:cs="Garamond"/>
          <w:color w:val="000000"/>
          <w:sz w:val="24"/>
          <w:szCs w:val="24"/>
        </w:rPr>
        <w:t>etc.,</w:t>
      </w:r>
      <w:r w:rsidR="001D616C" w:rsidRPr="003A7685">
        <w:rPr>
          <w:rFonts w:eastAsia="Garamond" w:cs="Garamond"/>
          <w:color w:val="000000"/>
          <w:sz w:val="24"/>
          <w:szCs w:val="24"/>
        </w:rPr>
        <w:t>”</w:t>
      </w:r>
      <w:r w:rsidRPr="003A7685">
        <w:rPr>
          <w:rFonts w:eastAsia="Garamond" w:cs="Garamond"/>
          <w:color w:val="000000"/>
          <w:sz w:val="24"/>
          <w:szCs w:val="24"/>
        </w:rPr>
        <w:t xml:space="preserve"> if the funds for these tasks are devolved to it</w:t>
      </w:r>
      <w:r w:rsidR="001D616C" w:rsidRPr="003A7685">
        <w:rPr>
          <w:rFonts w:eastAsia="Garamond" w:cs="Garamond"/>
          <w:color w:val="000000"/>
          <w:sz w:val="24"/>
          <w:szCs w:val="24"/>
        </w:rPr>
        <w:t>.</w:t>
      </w:r>
      <w:r w:rsidR="001D616C" w:rsidRPr="003A7685">
        <w:rPr>
          <w:rFonts w:eastAsia="Garamond" w:cs="Garamond"/>
          <w:b/>
          <w:color w:val="000000"/>
          <w:sz w:val="24"/>
          <w:szCs w:val="24"/>
        </w:rPr>
        <w:t xml:space="preserve"> </w:t>
      </w:r>
      <w:r w:rsidR="001D616C" w:rsidRPr="003A7685">
        <w:rPr>
          <w:rFonts w:eastAsia="Garamond" w:cs="Garamond"/>
          <w:sz w:val="24"/>
          <w:szCs w:val="24"/>
        </w:rPr>
        <w:t xml:space="preserve">But there is no mention of the functionaries currently performing these tasks, also </w:t>
      </w:r>
      <w:r w:rsidRPr="003A7685">
        <w:rPr>
          <w:rFonts w:eastAsia="Garamond" w:cs="Garamond"/>
          <w:sz w:val="24"/>
          <w:szCs w:val="24"/>
        </w:rPr>
        <w:t xml:space="preserve">being brought </w:t>
      </w:r>
      <w:r w:rsidR="001D616C" w:rsidRPr="003A7685">
        <w:rPr>
          <w:rFonts w:eastAsia="Garamond" w:cs="Garamond"/>
          <w:sz w:val="24"/>
          <w:szCs w:val="24"/>
        </w:rPr>
        <w:t xml:space="preserve">under the BBMP.  The </w:t>
      </w:r>
      <w:proofErr w:type="spellStart"/>
      <w:r w:rsidR="001D616C" w:rsidRPr="003A7685">
        <w:rPr>
          <w:rFonts w:eastAsia="Garamond" w:cs="Garamond"/>
          <w:sz w:val="24"/>
          <w:szCs w:val="24"/>
        </w:rPr>
        <w:t>Nagarapalika</w:t>
      </w:r>
      <w:proofErr w:type="spellEnd"/>
      <w:r w:rsidR="001D616C" w:rsidRPr="003A7685">
        <w:rPr>
          <w:rFonts w:eastAsia="Garamond" w:cs="Garamond"/>
          <w:sz w:val="24"/>
          <w:szCs w:val="24"/>
        </w:rPr>
        <w:t xml:space="preserve"> envisions the devolution of 3Fs – funds, functions and functionaries – to local bodies</w:t>
      </w:r>
      <w:r w:rsidR="00751D4F" w:rsidRPr="003A7685">
        <w:rPr>
          <w:rFonts w:eastAsia="Garamond" w:cs="Garamond"/>
          <w:sz w:val="24"/>
          <w:szCs w:val="24"/>
        </w:rPr>
        <w:t>, if the devolved functions are to be fulfilled satisfactorily</w:t>
      </w:r>
      <w:r w:rsidR="001D616C" w:rsidRPr="003A7685">
        <w:rPr>
          <w:rFonts w:eastAsia="Garamond" w:cs="Garamond"/>
          <w:sz w:val="24"/>
          <w:szCs w:val="24"/>
        </w:rPr>
        <w:t>.</w:t>
      </w:r>
    </w:p>
    <w:p w:rsidR="001D616C" w:rsidRPr="00685285" w:rsidRDefault="001D616C" w:rsidP="003A7685">
      <w:pPr>
        <w:tabs>
          <w:tab w:val="left" w:pos="426"/>
        </w:tabs>
        <w:spacing w:after="0"/>
        <w:jc w:val="both"/>
        <w:rPr>
          <w:rFonts w:eastAsia="Garamond" w:cs="Garamond"/>
          <w:b/>
          <w:color w:val="000000"/>
          <w:sz w:val="24"/>
          <w:szCs w:val="24"/>
        </w:rPr>
      </w:pPr>
    </w:p>
    <w:p w:rsidR="001D616C" w:rsidRPr="003A7685" w:rsidRDefault="005E7A6E" w:rsidP="003A7685">
      <w:pPr>
        <w:pStyle w:val="ListParagraph"/>
        <w:numPr>
          <w:ilvl w:val="0"/>
          <w:numId w:val="4"/>
        </w:numPr>
        <w:tabs>
          <w:tab w:val="left" w:pos="426"/>
        </w:tabs>
        <w:spacing w:after="0"/>
        <w:ind w:left="360"/>
        <w:jc w:val="both"/>
        <w:rPr>
          <w:rFonts w:eastAsia="Garamond" w:cs="Garamond"/>
          <w:bCs/>
          <w:color w:val="000000"/>
          <w:sz w:val="24"/>
          <w:szCs w:val="24"/>
        </w:rPr>
      </w:pPr>
      <w:r w:rsidRPr="003A7685">
        <w:rPr>
          <w:rFonts w:eastAsia="Garamond" w:cs="Garamond"/>
          <w:b/>
          <w:color w:val="000000"/>
          <w:sz w:val="24"/>
          <w:szCs w:val="24"/>
        </w:rPr>
        <w:t>Confusion between Core and Sector-wise functions</w:t>
      </w:r>
      <w:r w:rsidR="001D616C" w:rsidRPr="003A7685">
        <w:rPr>
          <w:rFonts w:eastAsia="Garamond" w:cs="Garamond"/>
          <w:b/>
          <w:color w:val="000000"/>
          <w:sz w:val="24"/>
          <w:szCs w:val="24"/>
        </w:rPr>
        <w:t xml:space="preserve">: </w:t>
      </w:r>
      <w:r w:rsidR="001D616C" w:rsidRPr="003A7685">
        <w:rPr>
          <w:rFonts w:eastAsia="Garamond" w:cs="Garamond"/>
          <w:color w:val="000000"/>
          <w:sz w:val="24"/>
          <w:szCs w:val="24"/>
        </w:rPr>
        <w:t xml:space="preserve"> There is </w:t>
      </w:r>
      <w:r w:rsidR="00751D4F" w:rsidRPr="003A7685">
        <w:rPr>
          <w:rFonts w:eastAsia="Garamond" w:cs="Garamond"/>
          <w:color w:val="000000"/>
          <w:sz w:val="24"/>
          <w:szCs w:val="24"/>
        </w:rPr>
        <w:t>a</w:t>
      </w:r>
      <w:r w:rsidR="001D616C" w:rsidRPr="003A7685">
        <w:rPr>
          <w:rFonts w:eastAsia="Garamond" w:cs="Garamond"/>
          <w:color w:val="000000"/>
          <w:sz w:val="24"/>
          <w:szCs w:val="24"/>
        </w:rPr>
        <w:t xml:space="preserve"> commitment that the core functions of the corporation </w:t>
      </w:r>
      <w:r w:rsidR="006A42D8" w:rsidRPr="003A7685">
        <w:rPr>
          <w:rFonts w:eastAsia="Garamond" w:cs="Garamond"/>
          <w:color w:val="000000"/>
          <w:sz w:val="24"/>
          <w:szCs w:val="24"/>
        </w:rPr>
        <w:t>will be given “</w:t>
      </w:r>
      <w:r w:rsidR="001D616C" w:rsidRPr="003A7685">
        <w:rPr>
          <w:rFonts w:eastAsia="Garamond" w:cs="Garamond"/>
          <w:color w:val="000000"/>
          <w:sz w:val="24"/>
          <w:szCs w:val="24"/>
        </w:rPr>
        <w:t>the first charge on the municipal fund</w:t>
      </w:r>
      <w:r w:rsidR="006A42D8" w:rsidRPr="003A7685">
        <w:rPr>
          <w:rFonts w:eastAsia="Garamond" w:cs="Garamond"/>
          <w:color w:val="000000"/>
          <w:sz w:val="24"/>
          <w:szCs w:val="24"/>
        </w:rPr>
        <w:t>”</w:t>
      </w:r>
      <w:r w:rsidR="001D616C" w:rsidRPr="003A7685">
        <w:rPr>
          <w:rFonts w:eastAsia="Garamond" w:cs="Garamond"/>
          <w:color w:val="000000"/>
          <w:sz w:val="24"/>
          <w:szCs w:val="24"/>
        </w:rPr>
        <w:t xml:space="preserve"> and that only when the core functions are satisfactorily performed will moneys, if available, be spent on other general functions </w:t>
      </w:r>
      <w:r w:rsidR="001D616C" w:rsidRPr="003A7685">
        <w:rPr>
          <w:rFonts w:eastAsia="Garamond" w:cs="Garamond"/>
          <w:i/>
          <w:color w:val="000000"/>
          <w:sz w:val="24"/>
          <w:szCs w:val="24"/>
        </w:rPr>
        <w:t>and sector-wise functions</w:t>
      </w:r>
      <w:r w:rsidR="001D616C" w:rsidRPr="003A7685">
        <w:rPr>
          <w:rFonts w:eastAsia="Garamond" w:cs="Garamond"/>
          <w:color w:val="000000"/>
          <w:sz w:val="24"/>
          <w:szCs w:val="24"/>
        </w:rPr>
        <w:t xml:space="preserve">.  This is a </w:t>
      </w:r>
      <w:r w:rsidR="006A42D8" w:rsidRPr="003A7685">
        <w:rPr>
          <w:rFonts w:eastAsia="Garamond" w:cs="Garamond"/>
          <w:color w:val="000000"/>
          <w:sz w:val="24"/>
          <w:szCs w:val="24"/>
        </w:rPr>
        <w:t xml:space="preserve">welcome </w:t>
      </w:r>
      <w:r w:rsidR="001D616C" w:rsidRPr="003A7685">
        <w:rPr>
          <w:rFonts w:eastAsia="Garamond" w:cs="Garamond"/>
          <w:color w:val="000000"/>
          <w:sz w:val="24"/>
          <w:szCs w:val="24"/>
        </w:rPr>
        <w:t xml:space="preserve">departure from usual </w:t>
      </w:r>
      <w:r w:rsidR="006A42D8" w:rsidRPr="003A7685">
        <w:rPr>
          <w:rFonts w:eastAsia="Garamond" w:cs="Garamond"/>
          <w:color w:val="000000"/>
          <w:sz w:val="24"/>
          <w:szCs w:val="24"/>
        </w:rPr>
        <w:t xml:space="preserve">practice. </w:t>
      </w:r>
      <w:r w:rsidR="001D616C" w:rsidRPr="003A7685">
        <w:rPr>
          <w:rFonts w:eastAsia="Garamond" w:cs="Garamond"/>
          <w:color w:val="000000"/>
          <w:sz w:val="24"/>
          <w:szCs w:val="24"/>
        </w:rPr>
        <w:t>But there is also much overlap and confusion in the listing of functions under the ‘core’ and ‘sector-wise’ categories</w:t>
      </w:r>
      <w:r w:rsidR="006A42D8" w:rsidRPr="003A7685">
        <w:rPr>
          <w:rFonts w:eastAsia="Garamond" w:cs="Garamond"/>
          <w:color w:val="000000"/>
          <w:sz w:val="24"/>
          <w:szCs w:val="24"/>
        </w:rPr>
        <w:t xml:space="preserve"> as </w:t>
      </w:r>
      <w:r w:rsidR="00FB4388" w:rsidRPr="003A7685">
        <w:rPr>
          <w:rFonts w:eastAsia="Garamond" w:cs="Garamond"/>
          <w:color w:val="000000"/>
          <w:sz w:val="24"/>
          <w:szCs w:val="24"/>
        </w:rPr>
        <w:t xml:space="preserve">several </w:t>
      </w:r>
      <w:r w:rsidR="006A42D8" w:rsidRPr="003A7685">
        <w:rPr>
          <w:rFonts w:eastAsia="Garamond" w:cs="Garamond"/>
          <w:color w:val="000000"/>
          <w:sz w:val="24"/>
          <w:szCs w:val="24"/>
        </w:rPr>
        <w:t>similar functions are listed under both.</w:t>
      </w:r>
      <w:r w:rsidR="001D616C" w:rsidRPr="003A7685">
        <w:rPr>
          <w:rFonts w:eastAsia="Garamond" w:cs="Garamond"/>
          <w:bCs/>
          <w:color w:val="000000"/>
          <w:sz w:val="24"/>
          <w:szCs w:val="24"/>
        </w:rPr>
        <w:t xml:space="preserve">  So </w:t>
      </w:r>
      <w:r w:rsidR="006A42D8" w:rsidRPr="003A7685">
        <w:rPr>
          <w:rFonts w:eastAsia="Garamond" w:cs="Garamond"/>
          <w:bCs/>
          <w:color w:val="000000"/>
          <w:sz w:val="24"/>
          <w:szCs w:val="24"/>
        </w:rPr>
        <w:t xml:space="preserve">there is confusion about whether or not </w:t>
      </w:r>
      <w:r w:rsidR="001D616C" w:rsidRPr="003A7685">
        <w:rPr>
          <w:rFonts w:eastAsia="Garamond" w:cs="Garamond"/>
          <w:bCs/>
          <w:color w:val="000000"/>
          <w:sz w:val="24"/>
          <w:szCs w:val="24"/>
        </w:rPr>
        <w:t xml:space="preserve">these functions </w:t>
      </w:r>
      <w:r w:rsidR="006A42D8" w:rsidRPr="003A7685">
        <w:rPr>
          <w:rFonts w:eastAsia="Garamond" w:cs="Garamond"/>
          <w:bCs/>
          <w:color w:val="000000"/>
          <w:sz w:val="24"/>
          <w:szCs w:val="24"/>
        </w:rPr>
        <w:t xml:space="preserve">will </w:t>
      </w:r>
      <w:r w:rsidR="001D616C" w:rsidRPr="003A7685">
        <w:rPr>
          <w:rFonts w:eastAsia="Garamond" w:cs="Garamond"/>
          <w:bCs/>
          <w:color w:val="000000"/>
          <w:sz w:val="24"/>
          <w:szCs w:val="24"/>
        </w:rPr>
        <w:t>get any funds</w:t>
      </w:r>
      <w:r w:rsidR="006A42D8" w:rsidRPr="003A7685">
        <w:rPr>
          <w:rFonts w:eastAsia="Garamond" w:cs="Garamond"/>
          <w:bCs/>
          <w:color w:val="000000"/>
          <w:sz w:val="24"/>
          <w:szCs w:val="24"/>
        </w:rPr>
        <w:t>.</w:t>
      </w:r>
    </w:p>
    <w:p w:rsidR="001D616C" w:rsidRPr="00685285" w:rsidRDefault="001D616C" w:rsidP="003A7685">
      <w:pPr>
        <w:pStyle w:val="ListParagraph"/>
        <w:tabs>
          <w:tab w:val="left" w:pos="426"/>
          <w:tab w:val="left" w:pos="2172"/>
        </w:tabs>
        <w:spacing w:after="0" w:line="276" w:lineRule="auto"/>
        <w:ind w:left="0"/>
        <w:jc w:val="both"/>
        <w:rPr>
          <w:rFonts w:asciiTheme="minorHAnsi" w:eastAsia="Garamond" w:hAnsiTheme="minorHAnsi" w:cs="Garamond"/>
          <w:b/>
          <w:color w:val="000000"/>
          <w:sz w:val="24"/>
          <w:szCs w:val="24"/>
        </w:rPr>
      </w:pPr>
    </w:p>
    <w:p w:rsidR="001D616C" w:rsidRPr="003A7685" w:rsidRDefault="005E7A6E" w:rsidP="003A7685">
      <w:pPr>
        <w:pStyle w:val="ListParagraph"/>
        <w:numPr>
          <w:ilvl w:val="0"/>
          <w:numId w:val="4"/>
        </w:numPr>
        <w:tabs>
          <w:tab w:val="left" w:pos="426"/>
        </w:tabs>
        <w:spacing w:after="0"/>
        <w:ind w:left="360"/>
        <w:jc w:val="both"/>
        <w:rPr>
          <w:rFonts w:eastAsia="Garamond" w:cs="Garamond"/>
          <w:color w:val="000000"/>
          <w:sz w:val="24"/>
          <w:szCs w:val="24"/>
        </w:rPr>
      </w:pPr>
      <w:r w:rsidRPr="003A7685">
        <w:rPr>
          <w:rFonts w:eastAsia="Garamond" w:cs="Garamond"/>
          <w:b/>
          <w:color w:val="000000"/>
          <w:sz w:val="24"/>
          <w:szCs w:val="24"/>
        </w:rPr>
        <w:t>KLFAFR Act desirable for all municipal corporations</w:t>
      </w:r>
      <w:r w:rsidR="00FB4388" w:rsidRPr="003A7685">
        <w:rPr>
          <w:rFonts w:eastAsia="Garamond" w:cs="Garamond"/>
          <w:b/>
          <w:color w:val="000000"/>
          <w:sz w:val="24"/>
          <w:szCs w:val="24"/>
        </w:rPr>
        <w:t xml:space="preserve">:  </w:t>
      </w:r>
      <w:r w:rsidR="00FB4388" w:rsidRPr="003A7685">
        <w:rPr>
          <w:rFonts w:eastAsia="Garamond" w:cs="Garamond"/>
          <w:color w:val="000000"/>
          <w:sz w:val="24"/>
          <w:szCs w:val="24"/>
        </w:rPr>
        <w:t>We welcome the inclusion of the</w:t>
      </w:r>
      <w:r w:rsidR="00FB4388" w:rsidRPr="003A7685">
        <w:rPr>
          <w:rFonts w:eastAsia="Garamond" w:cs="Garamond"/>
          <w:b/>
          <w:color w:val="000000"/>
          <w:sz w:val="24"/>
          <w:szCs w:val="24"/>
        </w:rPr>
        <w:t xml:space="preserve"> </w:t>
      </w:r>
      <w:r w:rsidR="001D616C" w:rsidRPr="003A7685">
        <w:rPr>
          <w:rFonts w:eastAsia="Garamond" w:cs="Garamond"/>
          <w:color w:val="000000"/>
          <w:sz w:val="24"/>
          <w:szCs w:val="24"/>
        </w:rPr>
        <w:t>provision</w:t>
      </w:r>
      <w:r w:rsidR="00FB4388" w:rsidRPr="003A7685">
        <w:rPr>
          <w:rFonts w:eastAsia="Garamond" w:cs="Garamond"/>
          <w:color w:val="000000"/>
          <w:sz w:val="24"/>
          <w:szCs w:val="24"/>
        </w:rPr>
        <w:t xml:space="preserve"> that BBMP should adhere to </w:t>
      </w:r>
      <w:r w:rsidR="001D616C" w:rsidRPr="003A7685">
        <w:rPr>
          <w:rFonts w:eastAsia="Garamond" w:cs="Garamond"/>
          <w:color w:val="000000"/>
          <w:sz w:val="24"/>
          <w:szCs w:val="24"/>
        </w:rPr>
        <w:t xml:space="preserve">the </w:t>
      </w:r>
      <w:r w:rsidR="00751D4F" w:rsidRPr="003A7685">
        <w:rPr>
          <w:rFonts w:eastAsia="Garamond" w:cs="Garamond"/>
          <w:color w:val="000000"/>
          <w:sz w:val="24"/>
          <w:szCs w:val="24"/>
        </w:rPr>
        <w:t>Karnataka Local Fund Authorities Fiscal Responsibility Act (</w:t>
      </w:r>
      <w:r w:rsidR="001D616C" w:rsidRPr="003A7685">
        <w:rPr>
          <w:rFonts w:eastAsia="Garamond" w:cs="Garamond"/>
          <w:color w:val="000000"/>
          <w:sz w:val="24"/>
          <w:szCs w:val="24"/>
        </w:rPr>
        <w:t>KLFAFR</w:t>
      </w:r>
      <w:r w:rsidR="00751D4F" w:rsidRPr="003A7685">
        <w:rPr>
          <w:rFonts w:eastAsia="Garamond" w:cs="Garamond"/>
          <w:color w:val="000000"/>
          <w:sz w:val="24"/>
          <w:szCs w:val="24"/>
        </w:rPr>
        <w:t>A)</w:t>
      </w:r>
      <w:r w:rsidR="00FB4388" w:rsidRPr="003A7685">
        <w:rPr>
          <w:rFonts w:eastAsia="Garamond" w:cs="Garamond"/>
          <w:color w:val="000000"/>
          <w:sz w:val="24"/>
          <w:szCs w:val="24"/>
        </w:rPr>
        <w:t>,</w:t>
      </w:r>
      <w:r w:rsidR="001D616C" w:rsidRPr="003A7685">
        <w:rPr>
          <w:rFonts w:eastAsia="Garamond" w:cs="Garamond"/>
          <w:color w:val="000000"/>
          <w:sz w:val="24"/>
          <w:szCs w:val="24"/>
        </w:rPr>
        <w:t xml:space="preserve"> </w:t>
      </w:r>
      <w:r w:rsidR="00FB4388" w:rsidRPr="003A7685">
        <w:rPr>
          <w:rFonts w:eastAsia="Garamond" w:cs="Garamond"/>
          <w:color w:val="000000"/>
          <w:sz w:val="24"/>
          <w:szCs w:val="24"/>
        </w:rPr>
        <w:t xml:space="preserve">which </w:t>
      </w:r>
      <w:r w:rsidR="001D616C" w:rsidRPr="003A7685">
        <w:rPr>
          <w:rFonts w:eastAsia="Garamond" w:cs="Garamond"/>
          <w:color w:val="000000"/>
          <w:sz w:val="24"/>
          <w:szCs w:val="24"/>
        </w:rPr>
        <w:t>spells out several principles that ULBs should ad</w:t>
      </w:r>
      <w:r w:rsidR="00FB4388" w:rsidRPr="003A7685">
        <w:rPr>
          <w:rFonts w:eastAsia="Garamond" w:cs="Garamond"/>
          <w:color w:val="000000"/>
          <w:sz w:val="24"/>
          <w:szCs w:val="24"/>
        </w:rPr>
        <w:t xml:space="preserve">here to while framing budgets. </w:t>
      </w:r>
      <w:r w:rsidR="00D444E2" w:rsidRPr="003A7685">
        <w:rPr>
          <w:rFonts w:eastAsia="Garamond" w:cs="Garamond"/>
          <w:color w:val="000000"/>
          <w:sz w:val="24"/>
          <w:szCs w:val="24"/>
        </w:rPr>
        <w:t>BBMP has never been following</w:t>
      </w:r>
      <w:r w:rsidR="00FB4388" w:rsidRPr="003A7685">
        <w:rPr>
          <w:rFonts w:eastAsia="Garamond" w:cs="Garamond"/>
          <w:color w:val="000000"/>
          <w:sz w:val="24"/>
          <w:szCs w:val="24"/>
        </w:rPr>
        <w:t xml:space="preserve"> this Act</w:t>
      </w:r>
      <w:r w:rsidR="00D444E2" w:rsidRPr="003A7685">
        <w:rPr>
          <w:rFonts w:eastAsia="Garamond" w:cs="Garamond"/>
          <w:color w:val="000000"/>
          <w:sz w:val="24"/>
          <w:szCs w:val="24"/>
        </w:rPr>
        <w:t>.</w:t>
      </w:r>
      <w:r w:rsidR="00FB4388" w:rsidRPr="003A7685">
        <w:rPr>
          <w:rFonts w:eastAsia="Garamond" w:cs="Garamond"/>
          <w:color w:val="000000"/>
          <w:sz w:val="24"/>
          <w:szCs w:val="24"/>
        </w:rPr>
        <w:t xml:space="preserve"> As a result, BBMP’s budgets have always been unrealistic</w:t>
      </w:r>
    </w:p>
    <w:p w:rsidR="001D616C" w:rsidRPr="000E54EC" w:rsidRDefault="001D616C" w:rsidP="003A7685">
      <w:pPr>
        <w:tabs>
          <w:tab w:val="left" w:pos="426"/>
        </w:tabs>
        <w:spacing w:after="0"/>
        <w:jc w:val="both"/>
        <w:rPr>
          <w:rFonts w:eastAsia="Garamond" w:cs="Garamond"/>
          <w:b/>
          <w:color w:val="000000"/>
          <w:sz w:val="24"/>
          <w:szCs w:val="24"/>
        </w:rPr>
      </w:pPr>
    </w:p>
    <w:p w:rsidR="001D616C" w:rsidRPr="003A7685" w:rsidRDefault="001D616C" w:rsidP="003A7685">
      <w:pPr>
        <w:pStyle w:val="ListParagraph"/>
        <w:numPr>
          <w:ilvl w:val="0"/>
          <w:numId w:val="4"/>
        </w:numPr>
        <w:tabs>
          <w:tab w:val="left" w:pos="426"/>
        </w:tabs>
        <w:spacing w:after="0"/>
        <w:ind w:left="360"/>
        <w:jc w:val="both"/>
        <w:rPr>
          <w:rFonts w:eastAsia="Garamond" w:cs="Garamond"/>
          <w:color w:val="000000"/>
          <w:sz w:val="24"/>
          <w:szCs w:val="24"/>
        </w:rPr>
      </w:pPr>
      <w:r w:rsidRPr="003A7685">
        <w:rPr>
          <w:rFonts w:eastAsia="Garamond" w:cs="Garamond"/>
          <w:color w:val="000000"/>
          <w:sz w:val="24"/>
          <w:szCs w:val="24"/>
        </w:rPr>
        <w:lastRenderedPageBreak/>
        <w:t xml:space="preserve">Most of the above provisions, </w:t>
      </w:r>
      <w:r w:rsidRPr="003A7685">
        <w:rPr>
          <w:rFonts w:eastAsia="Garamond" w:cs="Garamond"/>
          <w:bCs/>
          <w:color w:val="000000"/>
          <w:sz w:val="24"/>
          <w:szCs w:val="24"/>
        </w:rPr>
        <w:t>such as the provisions for framing budgets under the KLFAFR Act, preparing a Medium-Term Fiscal Plan, making the first charge on the budget for core functions, are provisions desirable for all municipal corporations and not just Bengaluru.</w:t>
      </w:r>
    </w:p>
    <w:p w:rsidR="001D616C" w:rsidRDefault="001D616C" w:rsidP="003A7685">
      <w:pPr>
        <w:spacing w:after="0"/>
        <w:jc w:val="both"/>
      </w:pPr>
    </w:p>
    <w:p w:rsidR="001D616C" w:rsidRPr="003A7685" w:rsidRDefault="005E7A6E" w:rsidP="003A7685">
      <w:pPr>
        <w:pStyle w:val="ListParagraph"/>
        <w:numPr>
          <w:ilvl w:val="0"/>
          <w:numId w:val="4"/>
        </w:numPr>
        <w:spacing w:after="0"/>
        <w:ind w:left="360"/>
        <w:jc w:val="both"/>
        <w:rPr>
          <w:rFonts w:eastAsia="Garamond" w:cs="Garamond"/>
          <w:sz w:val="24"/>
          <w:szCs w:val="24"/>
        </w:rPr>
      </w:pPr>
      <w:r w:rsidRPr="003A7685">
        <w:rPr>
          <w:rFonts w:eastAsia="Garamond" w:cs="Garamond"/>
          <w:b/>
          <w:sz w:val="24"/>
          <w:szCs w:val="24"/>
        </w:rPr>
        <w:t>Limiting number of wards to 225 is a hurdle</w:t>
      </w:r>
      <w:r w:rsidR="001D616C" w:rsidRPr="003A7685">
        <w:rPr>
          <w:rFonts w:eastAsia="Garamond" w:cs="Garamond"/>
          <w:b/>
          <w:sz w:val="24"/>
          <w:szCs w:val="24"/>
        </w:rPr>
        <w:t xml:space="preserve">:  </w:t>
      </w:r>
      <w:r w:rsidR="001D616C" w:rsidRPr="003A7685">
        <w:rPr>
          <w:rFonts w:eastAsia="Garamond" w:cs="Garamond"/>
          <w:sz w:val="24"/>
          <w:szCs w:val="24"/>
        </w:rPr>
        <w:t xml:space="preserve">A maximum number of 225 wards has been fixed for the BBMP area. (1.2 crore population in 225 wards equals about 57,000 population per ward).  Instead, maximum limits for the area, (say 2 to 3 </w:t>
      </w:r>
      <w:proofErr w:type="spellStart"/>
      <w:r w:rsidR="001D616C" w:rsidRPr="003A7685">
        <w:rPr>
          <w:rFonts w:eastAsia="Garamond" w:cs="Garamond"/>
          <w:sz w:val="24"/>
          <w:szCs w:val="24"/>
        </w:rPr>
        <w:t>sq.kms</w:t>
      </w:r>
      <w:proofErr w:type="spellEnd"/>
      <w:r w:rsidR="001D616C" w:rsidRPr="003A7685">
        <w:rPr>
          <w:rFonts w:eastAsia="Garamond" w:cs="Garamond"/>
          <w:sz w:val="24"/>
          <w:szCs w:val="24"/>
        </w:rPr>
        <w:t xml:space="preserve">.), and for the population of a ward (say 35,000) need to be fixed, so that wards can be delimited again to maintain this norm after the decennial census figures are out, and the number of wards increased as necessary.  So if the decennial census shows a huge growth in population in each ward, the limitation of 225 wards may prove a hurdle to achieving an optimal population in every ward. </w:t>
      </w:r>
    </w:p>
    <w:p w:rsidR="001D616C" w:rsidRPr="00685285" w:rsidRDefault="001D616C" w:rsidP="003A7685">
      <w:pPr>
        <w:spacing w:after="0"/>
        <w:ind w:left="491"/>
        <w:jc w:val="both"/>
        <w:rPr>
          <w:rFonts w:eastAsia="Garamond" w:cs="Garamond"/>
          <w:sz w:val="24"/>
          <w:szCs w:val="24"/>
        </w:rPr>
      </w:pPr>
    </w:p>
    <w:p w:rsidR="001D616C" w:rsidRPr="003A7685" w:rsidRDefault="00D444E2" w:rsidP="003A7685">
      <w:pPr>
        <w:pStyle w:val="ListParagraph"/>
        <w:numPr>
          <w:ilvl w:val="0"/>
          <w:numId w:val="4"/>
        </w:numPr>
        <w:spacing w:after="0"/>
        <w:ind w:left="360"/>
        <w:jc w:val="both"/>
        <w:rPr>
          <w:rFonts w:eastAsia="Garamond" w:cs="Garamond"/>
          <w:color w:val="000000"/>
          <w:sz w:val="24"/>
          <w:szCs w:val="24"/>
        </w:rPr>
      </w:pPr>
      <w:r w:rsidRPr="003A7685">
        <w:rPr>
          <w:rFonts w:eastAsia="Garamond" w:cs="Garamond"/>
          <w:b/>
          <w:sz w:val="24"/>
          <w:szCs w:val="24"/>
        </w:rPr>
        <w:t>Colonial p</w:t>
      </w:r>
      <w:r w:rsidR="001D616C" w:rsidRPr="003A7685">
        <w:rPr>
          <w:rFonts w:eastAsia="Garamond" w:cs="Garamond"/>
          <w:b/>
          <w:sz w:val="24"/>
          <w:szCs w:val="24"/>
        </w:rPr>
        <w:t xml:space="preserve">owers of Chief Commissioner </w:t>
      </w:r>
      <w:r w:rsidRPr="003A7685">
        <w:rPr>
          <w:rFonts w:eastAsia="Garamond" w:cs="Garamond"/>
          <w:b/>
          <w:sz w:val="24"/>
          <w:szCs w:val="24"/>
        </w:rPr>
        <w:t>continue</w:t>
      </w:r>
      <w:r w:rsidR="001D616C" w:rsidRPr="003A7685">
        <w:rPr>
          <w:rFonts w:eastAsia="Garamond" w:cs="Garamond"/>
          <w:b/>
          <w:sz w:val="24"/>
          <w:szCs w:val="24"/>
        </w:rPr>
        <w:t xml:space="preserve">:  </w:t>
      </w:r>
      <w:r w:rsidR="001D616C" w:rsidRPr="003A7685">
        <w:rPr>
          <w:rFonts w:eastAsia="Garamond" w:cs="Garamond"/>
          <w:color w:val="000000"/>
          <w:sz w:val="24"/>
          <w:szCs w:val="24"/>
        </w:rPr>
        <w:t>Strangely, the functions of the Mayor are given in just a single sentence, namely, that “The Mayor shall discharge all functions as has been assigned to him by the Corporation and this Act”. But nowhere is there a listing of what these functions are.  Will he just set the policy directions like the Lord Mayor of London, and the Zonal Commissioners implement the policies like in the Boroughs of London, or does the Mayor also have his own executive functions?</w:t>
      </w:r>
    </w:p>
    <w:p w:rsidR="001D616C" w:rsidRPr="00D21E7C" w:rsidRDefault="001D616C" w:rsidP="003A7685">
      <w:pPr>
        <w:spacing w:after="0"/>
        <w:jc w:val="both"/>
        <w:rPr>
          <w:rFonts w:eastAsia="Garamond" w:cs="Garamond"/>
          <w:color w:val="000000"/>
          <w:sz w:val="24"/>
          <w:szCs w:val="24"/>
        </w:rPr>
      </w:pPr>
    </w:p>
    <w:p w:rsidR="001D616C" w:rsidRPr="003A7685" w:rsidRDefault="001D616C" w:rsidP="003A7685">
      <w:pPr>
        <w:pStyle w:val="ListParagraph"/>
        <w:spacing w:after="0"/>
        <w:ind w:left="360"/>
        <w:jc w:val="both"/>
        <w:rPr>
          <w:rFonts w:eastAsia="Garamond" w:cs="Garamond"/>
          <w:sz w:val="24"/>
          <w:szCs w:val="24"/>
        </w:rPr>
      </w:pPr>
      <w:r w:rsidRPr="003A7685">
        <w:rPr>
          <w:rFonts w:eastAsia="Garamond" w:cs="Garamond"/>
          <w:sz w:val="24"/>
          <w:szCs w:val="24"/>
        </w:rPr>
        <w:t>But there is no clear enunciation of the role of the Mayor as the executive head</w:t>
      </w:r>
      <w:r w:rsidR="00D444E2" w:rsidRPr="003A7685">
        <w:rPr>
          <w:rFonts w:eastAsia="Garamond" w:cs="Garamond"/>
          <w:sz w:val="24"/>
          <w:szCs w:val="24"/>
        </w:rPr>
        <w:t>,</w:t>
      </w:r>
      <w:r w:rsidRPr="003A7685">
        <w:rPr>
          <w:rFonts w:eastAsia="Garamond" w:cs="Garamond"/>
          <w:sz w:val="24"/>
          <w:szCs w:val="24"/>
        </w:rPr>
        <w:t xml:space="preserve"> and the </w:t>
      </w:r>
      <w:r w:rsidR="00D444E2" w:rsidRPr="003A7685">
        <w:rPr>
          <w:rFonts w:eastAsia="Garamond" w:cs="Garamond"/>
          <w:sz w:val="24"/>
          <w:szCs w:val="24"/>
        </w:rPr>
        <w:t xml:space="preserve">Chief </w:t>
      </w:r>
      <w:r w:rsidRPr="003A7685">
        <w:rPr>
          <w:rFonts w:eastAsia="Garamond" w:cs="Garamond"/>
          <w:sz w:val="24"/>
          <w:szCs w:val="24"/>
        </w:rPr>
        <w:t>Commissioner</w:t>
      </w:r>
      <w:r w:rsidR="00D444E2" w:rsidRPr="003A7685">
        <w:rPr>
          <w:rFonts w:eastAsia="Garamond" w:cs="Garamond"/>
          <w:sz w:val="24"/>
          <w:szCs w:val="24"/>
        </w:rPr>
        <w:t xml:space="preserve"> as</w:t>
      </w:r>
      <w:r w:rsidRPr="003A7685">
        <w:rPr>
          <w:rFonts w:eastAsia="Garamond" w:cs="Garamond"/>
          <w:sz w:val="24"/>
          <w:szCs w:val="24"/>
        </w:rPr>
        <w:t xml:space="preserve"> only the implementer of the council’s resolutions</w:t>
      </w:r>
      <w:r w:rsidR="00D444E2" w:rsidRPr="003A7685">
        <w:rPr>
          <w:rFonts w:eastAsia="Garamond" w:cs="Garamond"/>
          <w:sz w:val="24"/>
          <w:szCs w:val="24"/>
        </w:rPr>
        <w:t>,</w:t>
      </w:r>
      <w:r w:rsidRPr="003A7685">
        <w:rPr>
          <w:rFonts w:eastAsia="Garamond" w:cs="Garamond"/>
          <w:sz w:val="24"/>
          <w:szCs w:val="24"/>
        </w:rPr>
        <w:t xml:space="preserve"> which would have been a desirable change, given that the KMC Act currently reproduces the colonial heritage of giving the Commissioner executive powers and reducing the mayor to a figurehead.  </w:t>
      </w:r>
    </w:p>
    <w:p w:rsidR="001D616C" w:rsidRDefault="001D616C" w:rsidP="003A7685">
      <w:pPr>
        <w:spacing w:after="0"/>
        <w:jc w:val="both"/>
        <w:rPr>
          <w:rFonts w:eastAsia="Garamond" w:cs="Garamond"/>
          <w:sz w:val="24"/>
          <w:szCs w:val="24"/>
        </w:rPr>
      </w:pPr>
    </w:p>
    <w:p w:rsidR="001D616C" w:rsidRPr="003A7685" w:rsidRDefault="001D616C" w:rsidP="003A7685">
      <w:pPr>
        <w:pStyle w:val="ListParagraph"/>
        <w:spacing w:after="0"/>
        <w:ind w:left="360"/>
        <w:jc w:val="both"/>
        <w:rPr>
          <w:rFonts w:eastAsia="Garamond" w:cs="Garamond"/>
          <w:color w:val="000000"/>
          <w:sz w:val="24"/>
          <w:szCs w:val="24"/>
        </w:rPr>
      </w:pPr>
      <w:r w:rsidRPr="003A7685">
        <w:rPr>
          <w:rFonts w:eastAsia="Garamond" w:cs="Garamond"/>
          <w:sz w:val="24"/>
          <w:szCs w:val="24"/>
        </w:rPr>
        <w:t xml:space="preserve">A strange anomaly in this regard in the Bill is that while the Chief Commissioner </w:t>
      </w:r>
      <w:r w:rsidRPr="003A7685">
        <w:rPr>
          <w:rFonts w:eastAsia="Garamond" w:cs="Garamond"/>
          <w:color w:val="000000"/>
          <w:sz w:val="24"/>
          <w:szCs w:val="24"/>
        </w:rPr>
        <w:t>may sell any immovable property of the corporation with prior approval of the state Government, without needing the approval of the mayor, he may seek to acquire immovable property only with the approval of the mayor.</w:t>
      </w:r>
    </w:p>
    <w:p w:rsidR="001D616C" w:rsidRDefault="001D616C" w:rsidP="003A7685">
      <w:pPr>
        <w:spacing w:after="0"/>
        <w:jc w:val="both"/>
        <w:rPr>
          <w:rFonts w:eastAsia="Garamond" w:cs="Garamond"/>
          <w:sz w:val="24"/>
          <w:szCs w:val="24"/>
        </w:rPr>
      </w:pPr>
    </w:p>
    <w:p w:rsidR="001D616C" w:rsidRPr="003A7685" w:rsidRDefault="001D616C" w:rsidP="003A7685">
      <w:pPr>
        <w:pStyle w:val="ListParagraph"/>
        <w:spacing w:after="0"/>
        <w:ind w:left="360"/>
        <w:jc w:val="both"/>
        <w:rPr>
          <w:rFonts w:eastAsia="Garamond" w:cs="Garamond"/>
          <w:sz w:val="24"/>
          <w:szCs w:val="24"/>
        </w:rPr>
      </w:pPr>
      <w:r w:rsidRPr="003A7685">
        <w:rPr>
          <w:rFonts w:eastAsia="Garamond" w:cs="Garamond"/>
          <w:sz w:val="24"/>
          <w:szCs w:val="24"/>
        </w:rPr>
        <w:t>The powers of the Commissioner are much more detailed and specific in the KMC Act but the Bill gives the Commissioner just four unspecific powers, namely, to s</w:t>
      </w:r>
      <w:r w:rsidRPr="003A7685">
        <w:rPr>
          <w:rFonts w:eastAsia="Garamond" w:cs="Garamond"/>
          <w:color w:val="000000"/>
          <w:sz w:val="24"/>
          <w:szCs w:val="24"/>
        </w:rPr>
        <w:t>upervise and direct the Zonal Commissioners; c</w:t>
      </w:r>
      <w:r w:rsidRPr="003A7685">
        <w:rPr>
          <w:rFonts w:eastAsia="Garamond" w:cs="Garamond"/>
          <w:sz w:val="24"/>
          <w:szCs w:val="24"/>
        </w:rPr>
        <w:t>oordinate between the Mayor, Deputy Mayor, Council and the Zonal Committee;</w:t>
      </w:r>
      <w:r w:rsidRPr="003A7685">
        <w:rPr>
          <w:rFonts w:eastAsia="Garamond" w:cs="Garamond"/>
          <w:color w:val="000000"/>
          <w:sz w:val="24"/>
          <w:szCs w:val="24"/>
        </w:rPr>
        <w:t xml:space="preserve"> decide on certain inter-zonal</w:t>
      </w:r>
      <w:r w:rsidRPr="003A7685">
        <w:rPr>
          <w:rFonts w:eastAsia="Garamond" w:cs="Garamond"/>
          <w:sz w:val="24"/>
          <w:szCs w:val="24"/>
        </w:rPr>
        <w:t xml:space="preserve"> matters; and perform any other task assigned by </w:t>
      </w:r>
      <w:proofErr w:type="gramStart"/>
      <w:r w:rsidRPr="003A7685">
        <w:rPr>
          <w:rFonts w:eastAsia="Garamond" w:cs="Garamond"/>
          <w:sz w:val="24"/>
          <w:szCs w:val="24"/>
        </w:rPr>
        <w:t>mayor</w:t>
      </w:r>
      <w:proofErr w:type="gramEnd"/>
      <w:r w:rsidRPr="003A7685">
        <w:rPr>
          <w:rFonts w:eastAsia="Garamond" w:cs="Garamond"/>
          <w:sz w:val="24"/>
          <w:szCs w:val="24"/>
        </w:rPr>
        <w:t>, etc.</w:t>
      </w:r>
    </w:p>
    <w:p w:rsidR="001D616C" w:rsidRPr="00685285" w:rsidRDefault="005E7A6E" w:rsidP="00B53ECD">
      <w:pPr>
        <w:pStyle w:val="NormalWeb"/>
        <w:numPr>
          <w:ilvl w:val="0"/>
          <w:numId w:val="4"/>
        </w:numPr>
        <w:spacing w:line="276" w:lineRule="auto"/>
        <w:ind w:left="360"/>
        <w:jc w:val="both"/>
        <w:rPr>
          <w:rFonts w:asciiTheme="minorHAnsi" w:hAnsiTheme="minorHAnsi"/>
        </w:rPr>
      </w:pPr>
      <w:r>
        <w:rPr>
          <w:rFonts w:asciiTheme="minorHAnsi" w:hAnsiTheme="minorHAnsi"/>
          <w:b/>
        </w:rPr>
        <w:t>Elected representative should head Zonal C</w:t>
      </w:r>
      <w:r w:rsidR="001D616C" w:rsidRPr="00685285">
        <w:rPr>
          <w:rFonts w:asciiTheme="minorHAnsi" w:hAnsiTheme="minorHAnsi"/>
          <w:b/>
        </w:rPr>
        <w:t xml:space="preserve">ommittees:  </w:t>
      </w:r>
      <w:r w:rsidR="001D616C" w:rsidRPr="00E758BA">
        <w:rPr>
          <w:rFonts w:asciiTheme="minorHAnsi" w:hAnsiTheme="minorHAnsi"/>
        </w:rPr>
        <w:t xml:space="preserve">The single most </w:t>
      </w:r>
      <w:proofErr w:type="spellStart"/>
      <w:r w:rsidR="00D444E2">
        <w:rPr>
          <w:rFonts w:asciiTheme="minorHAnsi" w:hAnsiTheme="minorHAnsi"/>
        </w:rPr>
        <w:t>favourable</w:t>
      </w:r>
      <w:proofErr w:type="spellEnd"/>
      <w:r w:rsidR="001D616C" w:rsidRPr="00E758BA">
        <w:rPr>
          <w:rFonts w:asciiTheme="minorHAnsi" w:hAnsiTheme="minorHAnsi"/>
        </w:rPr>
        <w:t xml:space="preserve"> change from the KMC Act that one can see in the Bill is that an intermediate tier of ‘Zonal Committees’ is foreseen between the BBMP Council and the Ward Committees giving BBMP a three-tier structure</w:t>
      </w:r>
      <w:r w:rsidR="002640F4">
        <w:rPr>
          <w:rFonts w:asciiTheme="minorHAnsi" w:hAnsiTheme="minorHAnsi"/>
        </w:rPr>
        <w:t>.</w:t>
      </w:r>
      <w:r w:rsidR="001D616C">
        <w:rPr>
          <w:rFonts w:asciiTheme="minorHAnsi" w:hAnsiTheme="minorHAnsi"/>
          <w:b/>
        </w:rPr>
        <w:t xml:space="preserve">  </w:t>
      </w:r>
      <w:r w:rsidR="00086EC0" w:rsidRPr="00086EC0">
        <w:rPr>
          <w:rFonts w:asciiTheme="minorHAnsi" w:hAnsiTheme="minorHAnsi"/>
        </w:rPr>
        <w:t xml:space="preserve">The </w:t>
      </w:r>
      <w:r w:rsidR="001D616C">
        <w:rPr>
          <w:rFonts w:asciiTheme="minorHAnsi" w:hAnsiTheme="minorHAnsi"/>
        </w:rPr>
        <w:t xml:space="preserve">setting up of this intermediate layer was a </w:t>
      </w:r>
      <w:r w:rsidR="001D616C" w:rsidRPr="00685285">
        <w:rPr>
          <w:rFonts w:asciiTheme="minorHAnsi" w:hAnsiTheme="minorHAnsi"/>
        </w:rPr>
        <w:t xml:space="preserve">suggestion made by CIVIC to the BBMP Restructuring Committee (B.S. </w:t>
      </w:r>
      <w:proofErr w:type="spellStart"/>
      <w:r w:rsidR="001D616C" w:rsidRPr="00685285">
        <w:rPr>
          <w:rFonts w:asciiTheme="minorHAnsi" w:hAnsiTheme="minorHAnsi"/>
        </w:rPr>
        <w:t>Patil</w:t>
      </w:r>
      <w:proofErr w:type="spellEnd"/>
      <w:r w:rsidR="001D616C" w:rsidRPr="00685285">
        <w:rPr>
          <w:rFonts w:asciiTheme="minorHAnsi" w:hAnsiTheme="minorHAnsi"/>
        </w:rPr>
        <w:t xml:space="preserve"> Committee)</w:t>
      </w:r>
      <w:r w:rsidR="002640F4">
        <w:rPr>
          <w:rFonts w:asciiTheme="minorHAnsi" w:hAnsiTheme="minorHAnsi"/>
        </w:rPr>
        <w:t xml:space="preserve">.  </w:t>
      </w:r>
      <w:r w:rsidR="001D616C" w:rsidRPr="00685285">
        <w:rPr>
          <w:rFonts w:asciiTheme="minorHAnsi" w:hAnsiTheme="minorHAnsi"/>
        </w:rPr>
        <w:t xml:space="preserve">  </w:t>
      </w:r>
      <w:r w:rsidR="00BB60ED">
        <w:rPr>
          <w:rFonts w:asciiTheme="minorHAnsi" w:hAnsiTheme="minorHAnsi"/>
        </w:rPr>
        <w:t>However, t</w:t>
      </w:r>
      <w:r w:rsidR="001D616C">
        <w:rPr>
          <w:rFonts w:asciiTheme="minorHAnsi" w:hAnsiTheme="minorHAnsi"/>
        </w:rPr>
        <w:t xml:space="preserve">he idea of Zonal Committees would be desirable in </w:t>
      </w:r>
      <w:r w:rsidR="001D616C">
        <w:rPr>
          <w:rFonts w:asciiTheme="minorHAnsi" w:hAnsiTheme="minorHAnsi"/>
        </w:rPr>
        <w:lastRenderedPageBreak/>
        <w:t>all municipal corporations with a population of, say, ten lakhs and above, and not just in Be</w:t>
      </w:r>
      <w:r w:rsidR="00BB60ED">
        <w:rPr>
          <w:rFonts w:asciiTheme="minorHAnsi" w:hAnsiTheme="minorHAnsi"/>
        </w:rPr>
        <w:t xml:space="preserve">ngaluru. </w:t>
      </w:r>
      <w:proofErr w:type="spellStart"/>
      <w:r w:rsidR="00BB60ED">
        <w:rPr>
          <w:rFonts w:asciiTheme="minorHAnsi" w:hAnsiTheme="minorHAnsi"/>
        </w:rPr>
        <w:t>My</w:t>
      </w:r>
      <w:r w:rsidR="001D616C">
        <w:rPr>
          <w:rFonts w:asciiTheme="minorHAnsi" w:hAnsiTheme="minorHAnsi"/>
        </w:rPr>
        <w:t>suru</w:t>
      </w:r>
      <w:proofErr w:type="spellEnd"/>
      <w:r w:rsidR="001D616C">
        <w:rPr>
          <w:rFonts w:asciiTheme="minorHAnsi" w:hAnsiTheme="minorHAnsi"/>
        </w:rPr>
        <w:t xml:space="preserve"> and </w:t>
      </w:r>
      <w:proofErr w:type="spellStart"/>
      <w:r w:rsidR="001D616C">
        <w:rPr>
          <w:rFonts w:asciiTheme="minorHAnsi" w:hAnsiTheme="minorHAnsi"/>
        </w:rPr>
        <w:t>Hubballi</w:t>
      </w:r>
      <w:proofErr w:type="spellEnd"/>
      <w:r w:rsidR="001D616C">
        <w:rPr>
          <w:rFonts w:asciiTheme="minorHAnsi" w:hAnsiTheme="minorHAnsi"/>
        </w:rPr>
        <w:t>-Dharwad would qualify for them.</w:t>
      </w:r>
    </w:p>
    <w:p w:rsidR="001D616C" w:rsidRPr="00685285" w:rsidRDefault="001D616C" w:rsidP="003A7685">
      <w:pPr>
        <w:pStyle w:val="NormalWeb"/>
        <w:spacing w:line="276" w:lineRule="auto"/>
        <w:ind w:left="360"/>
        <w:jc w:val="both"/>
        <w:rPr>
          <w:rFonts w:asciiTheme="minorHAnsi" w:hAnsiTheme="minorHAnsi"/>
        </w:rPr>
      </w:pPr>
      <w:r w:rsidRPr="00685285">
        <w:rPr>
          <w:rFonts w:asciiTheme="minorHAnsi" w:hAnsiTheme="minorHAnsi"/>
        </w:rPr>
        <w:t xml:space="preserve">However, while CIVIC had suggested that one of the </w:t>
      </w:r>
      <w:proofErr w:type="spellStart"/>
      <w:r w:rsidRPr="00685285">
        <w:rPr>
          <w:rFonts w:asciiTheme="minorHAnsi" w:hAnsiTheme="minorHAnsi"/>
        </w:rPr>
        <w:t>councillors</w:t>
      </w:r>
      <w:proofErr w:type="spellEnd"/>
      <w:r w:rsidRPr="00685285">
        <w:rPr>
          <w:rFonts w:asciiTheme="minorHAnsi" w:hAnsiTheme="minorHAnsi"/>
        </w:rPr>
        <w:t xml:space="preserve"> should be chosen as the Chairperson of the Zonal Council, the BBMP Bill makes the Zonal Commissioner the chairperson of the Zonal Committee.  T</w:t>
      </w:r>
      <w:r>
        <w:rPr>
          <w:rFonts w:asciiTheme="minorHAnsi" w:hAnsiTheme="minorHAnsi"/>
        </w:rPr>
        <w:t xml:space="preserve">his is a questionable provision as it reverts to the colonial mind-set of giving greater powers to the bureaucrats than the elected </w:t>
      </w:r>
      <w:proofErr w:type="gramStart"/>
      <w:r>
        <w:rPr>
          <w:rFonts w:asciiTheme="minorHAnsi" w:hAnsiTheme="minorHAnsi"/>
        </w:rPr>
        <w:t>representatives</w:t>
      </w:r>
      <w:proofErr w:type="gramEnd"/>
      <w:r>
        <w:rPr>
          <w:rFonts w:asciiTheme="minorHAnsi" w:hAnsiTheme="minorHAnsi"/>
        </w:rPr>
        <w:t xml:space="preserve">.  </w:t>
      </w:r>
    </w:p>
    <w:p w:rsidR="001D616C" w:rsidRPr="003A7685" w:rsidRDefault="001D616C" w:rsidP="003A7685">
      <w:pPr>
        <w:pStyle w:val="ListParagraph"/>
        <w:spacing w:after="0"/>
        <w:ind w:left="360"/>
        <w:jc w:val="both"/>
        <w:rPr>
          <w:rFonts w:eastAsia="Garamond" w:cs="Garamond"/>
          <w:color w:val="000000"/>
          <w:sz w:val="24"/>
          <w:szCs w:val="24"/>
        </w:rPr>
      </w:pPr>
      <w:r w:rsidRPr="003A7685">
        <w:rPr>
          <w:rFonts w:eastAsia="Garamond" w:cs="Garamond"/>
          <w:color w:val="000000"/>
          <w:sz w:val="24"/>
          <w:szCs w:val="24"/>
        </w:rPr>
        <w:t xml:space="preserve">Also, </w:t>
      </w:r>
      <w:r w:rsidR="00BB60ED" w:rsidRPr="003A7685">
        <w:rPr>
          <w:rFonts w:eastAsia="Garamond" w:cs="Garamond"/>
          <w:color w:val="000000"/>
          <w:sz w:val="24"/>
          <w:szCs w:val="24"/>
        </w:rPr>
        <w:t xml:space="preserve">only </w:t>
      </w:r>
      <w:r w:rsidRPr="003A7685">
        <w:rPr>
          <w:rFonts w:eastAsia="Garamond" w:cs="Garamond"/>
          <w:color w:val="000000"/>
          <w:sz w:val="24"/>
          <w:szCs w:val="24"/>
        </w:rPr>
        <w:t xml:space="preserve">a single engineer who is in charge of the particular zone is a member of the zonal committee.  </w:t>
      </w:r>
      <w:r w:rsidR="00BB60ED" w:rsidRPr="003A7685">
        <w:rPr>
          <w:rFonts w:eastAsia="Garamond" w:cs="Garamond"/>
          <w:color w:val="000000"/>
          <w:sz w:val="24"/>
          <w:szCs w:val="24"/>
        </w:rPr>
        <w:t xml:space="preserve">We suggest that </w:t>
      </w:r>
      <w:r w:rsidRPr="003A7685">
        <w:rPr>
          <w:rFonts w:eastAsia="Garamond" w:cs="Garamond"/>
          <w:color w:val="000000"/>
          <w:sz w:val="24"/>
          <w:szCs w:val="24"/>
        </w:rPr>
        <w:t xml:space="preserve">the chief zonal officers of all departments, revenue, health, horticulture, etc., </w:t>
      </w:r>
      <w:r w:rsidR="00BB60ED" w:rsidRPr="003A7685">
        <w:rPr>
          <w:rFonts w:eastAsia="Garamond" w:cs="Garamond"/>
          <w:color w:val="000000"/>
          <w:sz w:val="24"/>
          <w:szCs w:val="24"/>
        </w:rPr>
        <w:t xml:space="preserve">need to be </w:t>
      </w:r>
      <w:r w:rsidRPr="003A7685">
        <w:rPr>
          <w:rFonts w:eastAsia="Garamond" w:cs="Garamond"/>
          <w:color w:val="000000"/>
          <w:sz w:val="24"/>
          <w:szCs w:val="24"/>
        </w:rPr>
        <w:t>ex-officio members of the zonal commi</w:t>
      </w:r>
      <w:r w:rsidR="00BB60ED" w:rsidRPr="003A7685">
        <w:rPr>
          <w:rFonts w:eastAsia="Garamond" w:cs="Garamond"/>
          <w:color w:val="000000"/>
          <w:sz w:val="24"/>
          <w:szCs w:val="24"/>
        </w:rPr>
        <w:t>ttee, but without voting rights.</w:t>
      </w:r>
      <w:r w:rsidRPr="003A7685">
        <w:rPr>
          <w:rFonts w:eastAsia="Garamond" w:cs="Garamond"/>
          <w:color w:val="000000"/>
          <w:sz w:val="24"/>
          <w:szCs w:val="24"/>
        </w:rPr>
        <w:t xml:space="preserve">  </w:t>
      </w:r>
    </w:p>
    <w:p w:rsidR="001D616C" w:rsidRPr="00685285" w:rsidRDefault="001D616C" w:rsidP="003A7685">
      <w:pPr>
        <w:spacing w:after="0"/>
        <w:ind w:firstLine="720"/>
        <w:jc w:val="both"/>
        <w:rPr>
          <w:rFonts w:eastAsia="Garamond" w:cs="Garamond"/>
          <w:color w:val="000000"/>
          <w:sz w:val="24"/>
          <w:szCs w:val="24"/>
        </w:rPr>
      </w:pPr>
    </w:p>
    <w:p w:rsidR="001D616C" w:rsidRPr="003A7685" w:rsidRDefault="00BB60ED" w:rsidP="003A7685">
      <w:pPr>
        <w:pStyle w:val="ListParagraph"/>
        <w:spacing w:after="0"/>
        <w:ind w:left="360"/>
        <w:jc w:val="both"/>
        <w:rPr>
          <w:rFonts w:eastAsia="Garamond" w:cs="Garamond"/>
          <w:color w:val="000000"/>
          <w:sz w:val="24"/>
          <w:szCs w:val="24"/>
        </w:rPr>
      </w:pPr>
      <w:r w:rsidRPr="003A7685">
        <w:rPr>
          <w:rFonts w:eastAsia="Garamond" w:cs="Garamond"/>
          <w:color w:val="000000"/>
          <w:sz w:val="24"/>
          <w:szCs w:val="24"/>
        </w:rPr>
        <w:t xml:space="preserve">The Bill says </w:t>
      </w:r>
      <w:r w:rsidR="001D616C" w:rsidRPr="003A7685">
        <w:rPr>
          <w:rFonts w:eastAsia="Garamond" w:cs="Garamond"/>
          <w:color w:val="000000"/>
          <w:sz w:val="24"/>
          <w:szCs w:val="24"/>
        </w:rPr>
        <w:t xml:space="preserve">officers of the BDA and BWSSB </w:t>
      </w:r>
      <w:r w:rsidRPr="003A7685">
        <w:rPr>
          <w:rFonts w:eastAsia="Garamond" w:cs="Garamond"/>
          <w:color w:val="000000"/>
          <w:sz w:val="24"/>
          <w:szCs w:val="24"/>
        </w:rPr>
        <w:t>are to be</w:t>
      </w:r>
      <w:r w:rsidR="001D616C" w:rsidRPr="003A7685">
        <w:rPr>
          <w:rFonts w:eastAsia="Garamond" w:cs="Garamond"/>
          <w:color w:val="000000"/>
          <w:sz w:val="24"/>
          <w:szCs w:val="24"/>
        </w:rPr>
        <w:t xml:space="preserve"> ex-officio members of the Ward Committees, and Police Officers and BESCOM officials shall attend the meetings of the Ward Committees as may be required</w:t>
      </w:r>
      <w:r w:rsidRPr="003A7685">
        <w:rPr>
          <w:rFonts w:eastAsia="Garamond" w:cs="Garamond"/>
          <w:color w:val="000000"/>
          <w:sz w:val="24"/>
          <w:szCs w:val="24"/>
        </w:rPr>
        <w:t>.  But</w:t>
      </w:r>
      <w:r w:rsidR="001D616C" w:rsidRPr="003A7685">
        <w:rPr>
          <w:rFonts w:eastAsia="Garamond" w:cs="Garamond"/>
          <w:color w:val="000000"/>
          <w:sz w:val="24"/>
          <w:szCs w:val="24"/>
        </w:rPr>
        <w:t xml:space="preserve"> </w:t>
      </w:r>
      <w:r w:rsidRPr="003A7685">
        <w:rPr>
          <w:rFonts w:eastAsia="Garamond" w:cs="Garamond"/>
          <w:color w:val="000000"/>
          <w:sz w:val="24"/>
          <w:szCs w:val="24"/>
        </w:rPr>
        <w:t xml:space="preserve">the officials of these bodies </w:t>
      </w:r>
      <w:r w:rsidR="001D616C" w:rsidRPr="003A7685">
        <w:rPr>
          <w:rFonts w:eastAsia="Garamond" w:cs="Garamond"/>
          <w:color w:val="000000"/>
          <w:sz w:val="24"/>
          <w:szCs w:val="24"/>
        </w:rPr>
        <w:t xml:space="preserve">are not ex-officio members </w:t>
      </w:r>
      <w:proofErr w:type="gramStart"/>
      <w:r w:rsidR="001D616C" w:rsidRPr="003A7685">
        <w:rPr>
          <w:rFonts w:eastAsia="Garamond" w:cs="Garamond"/>
          <w:color w:val="000000"/>
          <w:sz w:val="24"/>
          <w:szCs w:val="24"/>
        </w:rPr>
        <w:t>or</w:t>
      </w:r>
      <w:proofErr w:type="gramEnd"/>
      <w:r w:rsidR="001D616C" w:rsidRPr="003A7685">
        <w:rPr>
          <w:rFonts w:eastAsia="Garamond" w:cs="Garamond"/>
          <w:color w:val="000000"/>
          <w:sz w:val="24"/>
          <w:szCs w:val="24"/>
        </w:rPr>
        <w:t xml:space="preserve"> invitees of the Zonal Committees or the BBMP Council.   </w:t>
      </w:r>
      <w:r w:rsidRPr="003A7685">
        <w:rPr>
          <w:rFonts w:eastAsia="Garamond" w:cs="Garamond"/>
          <w:color w:val="000000"/>
          <w:sz w:val="24"/>
          <w:szCs w:val="24"/>
        </w:rPr>
        <w:t>They need to be included in the Zonal Committees.</w:t>
      </w:r>
    </w:p>
    <w:p w:rsidR="001D616C" w:rsidRPr="00685285" w:rsidRDefault="001D616C" w:rsidP="003A7685">
      <w:pPr>
        <w:spacing w:after="0"/>
        <w:jc w:val="both"/>
        <w:rPr>
          <w:rFonts w:eastAsia="Garamond" w:cs="Garamond"/>
          <w:color w:val="000000"/>
          <w:sz w:val="24"/>
          <w:szCs w:val="24"/>
        </w:rPr>
      </w:pPr>
    </w:p>
    <w:p w:rsidR="001D616C" w:rsidRPr="003A7685" w:rsidRDefault="005E7A6E" w:rsidP="003A7685">
      <w:pPr>
        <w:pStyle w:val="ListParagraph"/>
        <w:numPr>
          <w:ilvl w:val="0"/>
          <w:numId w:val="4"/>
        </w:numPr>
        <w:tabs>
          <w:tab w:val="left" w:pos="426"/>
        </w:tabs>
        <w:spacing w:after="0"/>
        <w:ind w:left="360"/>
        <w:jc w:val="both"/>
        <w:rPr>
          <w:rFonts w:eastAsia="Garamond" w:cs="Garamond"/>
          <w:color w:val="000000"/>
          <w:sz w:val="24"/>
          <w:szCs w:val="24"/>
        </w:rPr>
      </w:pPr>
      <w:r w:rsidRPr="003A7685">
        <w:rPr>
          <w:rFonts w:eastAsia="Garamond" w:cs="Garamond"/>
          <w:b/>
          <w:color w:val="000000"/>
          <w:sz w:val="24"/>
          <w:szCs w:val="24"/>
        </w:rPr>
        <w:t>Guidelines for constitution o</w:t>
      </w:r>
      <w:r w:rsidR="001D616C" w:rsidRPr="003A7685">
        <w:rPr>
          <w:rFonts w:eastAsia="Garamond" w:cs="Garamond"/>
          <w:b/>
          <w:color w:val="000000"/>
          <w:sz w:val="24"/>
          <w:szCs w:val="24"/>
        </w:rPr>
        <w:t>f</w:t>
      </w:r>
      <w:r w:rsidRPr="003A7685">
        <w:rPr>
          <w:rFonts w:eastAsia="Garamond" w:cs="Garamond"/>
          <w:b/>
          <w:color w:val="000000"/>
          <w:sz w:val="24"/>
          <w:szCs w:val="24"/>
        </w:rPr>
        <w:t xml:space="preserve"> </w:t>
      </w:r>
      <w:r w:rsidR="001D616C" w:rsidRPr="003A7685">
        <w:rPr>
          <w:rFonts w:eastAsia="Garamond" w:cs="Garamond"/>
          <w:b/>
          <w:color w:val="000000"/>
          <w:sz w:val="24"/>
          <w:szCs w:val="24"/>
        </w:rPr>
        <w:t>Ward Committee</w:t>
      </w:r>
      <w:r w:rsidRPr="003A7685">
        <w:rPr>
          <w:rFonts w:eastAsia="Garamond" w:cs="Garamond"/>
          <w:b/>
          <w:color w:val="000000"/>
          <w:sz w:val="24"/>
          <w:szCs w:val="24"/>
        </w:rPr>
        <w:t>s needed</w:t>
      </w:r>
      <w:r w:rsidR="001D616C" w:rsidRPr="003A7685">
        <w:rPr>
          <w:rFonts w:eastAsia="Garamond" w:cs="Garamond"/>
          <w:b/>
          <w:color w:val="000000"/>
          <w:sz w:val="24"/>
          <w:szCs w:val="24"/>
        </w:rPr>
        <w:t>:</w:t>
      </w:r>
      <w:r w:rsidR="001D616C" w:rsidRPr="003A7685">
        <w:rPr>
          <w:rFonts w:eastAsia="Garamond" w:cs="Garamond"/>
          <w:color w:val="000000"/>
          <w:sz w:val="24"/>
          <w:szCs w:val="24"/>
        </w:rPr>
        <w:t xml:space="preserve">   There is confusion about the composition of the Ward Committee.  At one point it says it shall have twenty members to be nominated by the Corporation.  Further down it says there shall be 10 members</w:t>
      </w:r>
      <w:r w:rsidR="001D616C" w:rsidRPr="003A7685">
        <w:rPr>
          <w:rFonts w:ascii="Bookman Old Style" w:eastAsia="Garamond" w:hAnsi="Bookman Old Style" w:cs="Garamond"/>
          <w:color w:val="000000"/>
          <w:sz w:val="24"/>
          <w:szCs w:val="24"/>
        </w:rPr>
        <w:t>.</w:t>
      </w:r>
      <w:r w:rsidR="001D616C" w:rsidRPr="003A7685">
        <w:rPr>
          <w:rFonts w:eastAsia="Garamond" w:cs="Garamond"/>
          <w:color w:val="000000"/>
          <w:sz w:val="24"/>
          <w:szCs w:val="24"/>
        </w:rPr>
        <w:t xml:space="preserve"> </w:t>
      </w:r>
    </w:p>
    <w:p w:rsidR="001D616C" w:rsidRDefault="001D616C" w:rsidP="003A7685">
      <w:pPr>
        <w:tabs>
          <w:tab w:val="left" w:pos="426"/>
        </w:tabs>
        <w:spacing w:after="0"/>
        <w:jc w:val="both"/>
        <w:rPr>
          <w:rFonts w:eastAsia="Garamond" w:cs="Garamond"/>
          <w:color w:val="000000"/>
          <w:sz w:val="24"/>
          <w:szCs w:val="24"/>
        </w:rPr>
      </w:pPr>
    </w:p>
    <w:p w:rsidR="001D616C" w:rsidRPr="003A7685" w:rsidRDefault="001D616C" w:rsidP="003A7685">
      <w:pPr>
        <w:pStyle w:val="ListParagraph"/>
        <w:tabs>
          <w:tab w:val="left" w:pos="426"/>
        </w:tabs>
        <w:spacing w:after="0"/>
        <w:ind w:left="360"/>
        <w:jc w:val="both"/>
        <w:rPr>
          <w:rFonts w:eastAsia="Garamond" w:cs="Garamond"/>
          <w:color w:val="000000"/>
          <w:sz w:val="24"/>
          <w:szCs w:val="24"/>
        </w:rPr>
      </w:pPr>
      <w:r w:rsidRPr="003A7685">
        <w:rPr>
          <w:rFonts w:eastAsia="Garamond" w:cs="Garamond"/>
          <w:color w:val="000000"/>
          <w:sz w:val="24"/>
          <w:szCs w:val="24"/>
        </w:rPr>
        <w:t xml:space="preserve">One salutary provision is that the Zonal Commissioner or an officer authorized by the Zonal Commissioner shall nominate members to the wards committee.   However, </w:t>
      </w:r>
      <w:r w:rsidR="00BB60ED" w:rsidRPr="003A7685">
        <w:rPr>
          <w:rFonts w:eastAsia="Garamond" w:cs="Garamond"/>
          <w:color w:val="000000"/>
          <w:sz w:val="24"/>
          <w:szCs w:val="24"/>
        </w:rPr>
        <w:t xml:space="preserve">we suggest that guidelines should be </w:t>
      </w:r>
      <w:r w:rsidRPr="003A7685">
        <w:rPr>
          <w:rFonts w:eastAsia="Garamond" w:cs="Garamond"/>
          <w:color w:val="000000"/>
          <w:sz w:val="24"/>
          <w:szCs w:val="24"/>
        </w:rPr>
        <w:t>specified for the manner in which the Zonal Commissioner make</w:t>
      </w:r>
      <w:r w:rsidR="00850F77" w:rsidRPr="003A7685">
        <w:rPr>
          <w:rFonts w:eastAsia="Garamond" w:cs="Garamond"/>
          <w:color w:val="000000"/>
          <w:sz w:val="24"/>
          <w:szCs w:val="24"/>
        </w:rPr>
        <w:t>s</w:t>
      </w:r>
      <w:r w:rsidRPr="003A7685">
        <w:rPr>
          <w:rFonts w:eastAsia="Garamond" w:cs="Garamond"/>
          <w:color w:val="000000"/>
          <w:sz w:val="24"/>
          <w:szCs w:val="24"/>
        </w:rPr>
        <w:t xml:space="preserve"> the nominations.   </w:t>
      </w:r>
    </w:p>
    <w:p w:rsidR="00BB60ED" w:rsidRPr="00685285" w:rsidRDefault="00BB60ED" w:rsidP="003A7685">
      <w:pPr>
        <w:tabs>
          <w:tab w:val="left" w:pos="426"/>
        </w:tabs>
        <w:spacing w:after="0"/>
        <w:jc w:val="both"/>
        <w:rPr>
          <w:rFonts w:eastAsia="Garamond" w:cs="Garamond"/>
          <w:color w:val="000000"/>
          <w:sz w:val="24"/>
          <w:szCs w:val="24"/>
        </w:rPr>
      </w:pPr>
    </w:p>
    <w:p w:rsidR="001D616C" w:rsidRPr="003A7685" w:rsidRDefault="001D616C" w:rsidP="003A7685">
      <w:pPr>
        <w:pStyle w:val="ListParagraph"/>
        <w:tabs>
          <w:tab w:val="left" w:pos="426"/>
        </w:tabs>
        <w:spacing w:after="0"/>
        <w:ind w:left="360"/>
        <w:jc w:val="both"/>
        <w:rPr>
          <w:rFonts w:eastAsia="Garamond" w:cs="Garamond"/>
          <w:color w:val="000000"/>
          <w:sz w:val="24"/>
          <w:szCs w:val="24"/>
        </w:rPr>
      </w:pPr>
      <w:r w:rsidRPr="003A7685">
        <w:rPr>
          <w:rFonts w:eastAsia="Garamond" w:cs="Garamond"/>
          <w:color w:val="000000"/>
          <w:sz w:val="24"/>
          <w:szCs w:val="24"/>
        </w:rPr>
        <w:t xml:space="preserve">Further, no fixed day for the WC meeting has been spelt out.  Instead, the problematic formulation that the “meeting of the Ward Committee shall be convened by the Secretary of the Ward Committee </w:t>
      </w:r>
      <w:r w:rsidRPr="003A7685">
        <w:rPr>
          <w:rFonts w:eastAsia="Garamond" w:cs="Garamond"/>
          <w:i/>
          <w:color w:val="000000"/>
          <w:sz w:val="24"/>
          <w:szCs w:val="24"/>
        </w:rPr>
        <w:t xml:space="preserve">in consultation with Chairperson” </w:t>
      </w:r>
      <w:r w:rsidRPr="003A7685">
        <w:rPr>
          <w:rFonts w:eastAsia="Garamond" w:cs="Garamond"/>
          <w:color w:val="000000"/>
          <w:sz w:val="24"/>
          <w:szCs w:val="24"/>
        </w:rPr>
        <w:t>has been retained</w:t>
      </w:r>
      <w:r w:rsidRPr="003A7685">
        <w:rPr>
          <w:rFonts w:eastAsia="Garamond" w:cs="Garamond"/>
          <w:i/>
          <w:color w:val="000000"/>
          <w:sz w:val="24"/>
          <w:szCs w:val="24"/>
        </w:rPr>
        <w:t xml:space="preserve">. </w:t>
      </w:r>
      <w:r w:rsidRPr="003A7685">
        <w:rPr>
          <w:rFonts w:eastAsia="Garamond" w:cs="Garamond"/>
          <w:color w:val="000000"/>
          <w:sz w:val="24"/>
          <w:szCs w:val="24"/>
        </w:rPr>
        <w:t>So, the current problem of the chairperson never giving a date convenient to him/her to the Secretary for hol</w:t>
      </w:r>
      <w:r w:rsidR="00850F77" w:rsidRPr="003A7685">
        <w:rPr>
          <w:rFonts w:eastAsia="Garamond" w:cs="Garamond"/>
          <w:color w:val="000000"/>
          <w:sz w:val="24"/>
          <w:szCs w:val="24"/>
        </w:rPr>
        <w:t>ding the meeting will</w:t>
      </w:r>
      <w:r w:rsidRPr="003A7685">
        <w:rPr>
          <w:rFonts w:eastAsia="Garamond" w:cs="Garamond"/>
          <w:color w:val="000000"/>
          <w:sz w:val="24"/>
          <w:szCs w:val="24"/>
        </w:rPr>
        <w:t xml:space="preserve"> continue and meetings will not be held regularly. Getting the first Saturday of every month fixed for the monthly Ward committee meeting was a significant achievement of civil society in Bengaluru.</w:t>
      </w:r>
    </w:p>
    <w:p w:rsidR="001D616C" w:rsidRPr="00685285" w:rsidRDefault="001D616C" w:rsidP="003A7685">
      <w:pPr>
        <w:tabs>
          <w:tab w:val="left" w:pos="426"/>
        </w:tabs>
        <w:spacing w:after="0"/>
        <w:ind w:left="-360" w:firstLine="60"/>
        <w:jc w:val="both"/>
        <w:rPr>
          <w:rFonts w:eastAsia="Garamond" w:cs="Garamond"/>
          <w:color w:val="000000"/>
          <w:sz w:val="24"/>
          <w:szCs w:val="24"/>
        </w:rPr>
      </w:pPr>
    </w:p>
    <w:p w:rsidR="001D616C" w:rsidRDefault="00690F4D" w:rsidP="003A7685">
      <w:pPr>
        <w:pStyle w:val="ListParagraph"/>
        <w:numPr>
          <w:ilvl w:val="0"/>
          <w:numId w:val="4"/>
        </w:numPr>
        <w:tabs>
          <w:tab w:val="left" w:pos="426"/>
        </w:tabs>
        <w:spacing w:after="0"/>
        <w:ind w:left="360"/>
        <w:jc w:val="both"/>
        <w:rPr>
          <w:rFonts w:asciiTheme="minorHAnsi" w:eastAsia="Garamond" w:hAnsiTheme="minorHAnsi" w:cs="Garamond"/>
          <w:color w:val="000000"/>
          <w:sz w:val="24"/>
          <w:szCs w:val="24"/>
        </w:rPr>
      </w:pPr>
      <w:r>
        <w:rPr>
          <w:rFonts w:asciiTheme="minorHAnsi" w:eastAsia="Garamond" w:hAnsiTheme="minorHAnsi" w:cs="Garamond"/>
          <w:b/>
          <w:color w:val="000000"/>
          <w:sz w:val="24"/>
          <w:szCs w:val="24"/>
        </w:rPr>
        <w:t xml:space="preserve">Recommendations </w:t>
      </w:r>
      <w:r w:rsidR="001D616C" w:rsidRPr="00A2688F">
        <w:rPr>
          <w:rFonts w:asciiTheme="minorHAnsi" w:eastAsia="Garamond" w:hAnsiTheme="minorHAnsi" w:cs="Garamond"/>
          <w:b/>
          <w:color w:val="000000"/>
          <w:sz w:val="24"/>
          <w:szCs w:val="24"/>
        </w:rPr>
        <w:t>of Ward Committee</w:t>
      </w:r>
      <w:r>
        <w:rPr>
          <w:rFonts w:asciiTheme="minorHAnsi" w:eastAsia="Garamond" w:hAnsiTheme="minorHAnsi" w:cs="Garamond"/>
          <w:b/>
          <w:color w:val="000000"/>
          <w:sz w:val="24"/>
          <w:szCs w:val="24"/>
        </w:rPr>
        <w:t>s cannot be merely advisory</w:t>
      </w:r>
      <w:r w:rsidR="001D616C" w:rsidRPr="00A2688F">
        <w:rPr>
          <w:rFonts w:asciiTheme="minorHAnsi" w:eastAsia="Garamond" w:hAnsiTheme="minorHAnsi" w:cs="Garamond"/>
          <w:b/>
          <w:color w:val="000000"/>
          <w:sz w:val="24"/>
          <w:szCs w:val="24"/>
        </w:rPr>
        <w:t>:</w:t>
      </w:r>
      <w:r w:rsidR="001D616C">
        <w:rPr>
          <w:rFonts w:asciiTheme="minorHAnsi" w:eastAsia="Garamond" w:hAnsiTheme="minorHAnsi" w:cs="Garamond"/>
          <w:color w:val="000000"/>
          <w:sz w:val="24"/>
          <w:szCs w:val="24"/>
        </w:rPr>
        <w:t xml:space="preserve">  </w:t>
      </w:r>
      <w:r w:rsidR="001D616C" w:rsidRPr="00685285">
        <w:rPr>
          <w:rFonts w:asciiTheme="minorHAnsi" w:eastAsia="Garamond" w:hAnsiTheme="minorHAnsi" w:cs="Garamond"/>
          <w:color w:val="000000"/>
          <w:sz w:val="24"/>
          <w:szCs w:val="24"/>
        </w:rPr>
        <w:t xml:space="preserve">The existing “Functions of the ward committee” in the KMC Act have been cut and pasted into the new Bill and they say that the ward committee “shall” perform several functions, among them, “prepare and </w:t>
      </w:r>
      <w:r w:rsidR="001D616C" w:rsidRPr="00685285">
        <w:rPr>
          <w:rFonts w:asciiTheme="minorHAnsi" w:hAnsiTheme="minorHAnsi"/>
          <w:sz w:val="24"/>
          <w:szCs w:val="24"/>
        </w:rPr>
        <w:t xml:space="preserve">submit Ward Development Scheme to the corporation for allotment of funds” and “ensure proper utilization of the funds allotted under ward development scheme in the ward”.  </w:t>
      </w:r>
      <w:r w:rsidR="001D616C" w:rsidRPr="00685285">
        <w:rPr>
          <w:rFonts w:asciiTheme="minorHAnsi" w:eastAsia="Garamond" w:hAnsiTheme="minorHAnsi" w:cs="Garamond"/>
          <w:color w:val="000000"/>
          <w:sz w:val="24"/>
          <w:szCs w:val="24"/>
        </w:rPr>
        <w:t xml:space="preserve">But the dubious provision that “the recommendations of the ward committee shall be advisory in nature” has been added.  Is this not a contradiction in terms?  If the ward committee finds that proper utilization of funds has not </w:t>
      </w:r>
      <w:r w:rsidR="001D616C" w:rsidRPr="00685285">
        <w:rPr>
          <w:rFonts w:asciiTheme="minorHAnsi" w:eastAsia="Garamond" w:hAnsiTheme="minorHAnsi" w:cs="Garamond"/>
          <w:color w:val="000000"/>
          <w:sz w:val="24"/>
          <w:szCs w:val="24"/>
        </w:rPr>
        <w:lastRenderedPageBreak/>
        <w:t xml:space="preserve">taken place in the ward and reports these to the zonal commissioner, can </w:t>
      </w:r>
      <w:r w:rsidR="00850F77">
        <w:rPr>
          <w:rFonts w:asciiTheme="minorHAnsi" w:eastAsia="Garamond" w:hAnsiTheme="minorHAnsi" w:cs="Garamond"/>
          <w:color w:val="000000"/>
          <w:sz w:val="24"/>
          <w:szCs w:val="24"/>
        </w:rPr>
        <w:t>s/</w:t>
      </w:r>
      <w:r w:rsidR="001D616C" w:rsidRPr="00685285">
        <w:rPr>
          <w:rFonts w:asciiTheme="minorHAnsi" w:eastAsia="Garamond" w:hAnsiTheme="minorHAnsi" w:cs="Garamond"/>
          <w:color w:val="000000"/>
          <w:sz w:val="24"/>
          <w:szCs w:val="24"/>
        </w:rPr>
        <w:t xml:space="preserve">he treat the report as merely recommendatory and not take action on the findings? </w:t>
      </w:r>
    </w:p>
    <w:p w:rsidR="001D616C" w:rsidRDefault="001D616C" w:rsidP="003A7685">
      <w:pPr>
        <w:pStyle w:val="ListParagraph"/>
        <w:tabs>
          <w:tab w:val="left" w:pos="426"/>
        </w:tabs>
        <w:spacing w:after="0"/>
        <w:ind w:left="0"/>
        <w:jc w:val="both"/>
        <w:rPr>
          <w:rFonts w:asciiTheme="minorHAnsi" w:eastAsia="Garamond" w:hAnsiTheme="minorHAnsi" w:cs="Garamond"/>
          <w:color w:val="000000"/>
          <w:sz w:val="24"/>
          <w:szCs w:val="24"/>
        </w:rPr>
      </w:pPr>
    </w:p>
    <w:p w:rsidR="00850F77" w:rsidRDefault="00690F4D" w:rsidP="003A7685">
      <w:pPr>
        <w:pStyle w:val="ListParagraph"/>
        <w:numPr>
          <w:ilvl w:val="0"/>
          <w:numId w:val="4"/>
        </w:numPr>
        <w:tabs>
          <w:tab w:val="left" w:pos="426"/>
        </w:tabs>
        <w:spacing w:after="0"/>
        <w:ind w:left="360"/>
        <w:jc w:val="both"/>
        <w:rPr>
          <w:rFonts w:asciiTheme="minorHAnsi" w:eastAsia="Garamond" w:hAnsiTheme="minorHAnsi" w:cs="Garamond"/>
          <w:color w:val="000000"/>
          <w:sz w:val="24"/>
          <w:szCs w:val="24"/>
        </w:rPr>
      </w:pPr>
      <w:r>
        <w:rPr>
          <w:rFonts w:asciiTheme="minorHAnsi" w:eastAsia="Garamond" w:hAnsiTheme="minorHAnsi" w:cs="Garamond"/>
          <w:b/>
          <w:color w:val="000000"/>
          <w:sz w:val="24"/>
          <w:szCs w:val="24"/>
        </w:rPr>
        <w:t>E</w:t>
      </w:r>
      <w:r w:rsidR="001D616C">
        <w:rPr>
          <w:rFonts w:asciiTheme="minorHAnsi" w:eastAsia="Garamond" w:hAnsiTheme="minorHAnsi" w:cs="Garamond"/>
          <w:b/>
          <w:color w:val="000000"/>
          <w:sz w:val="24"/>
          <w:szCs w:val="24"/>
        </w:rPr>
        <w:t>xclusive secretary for W</w:t>
      </w:r>
      <w:r w:rsidR="001D616C" w:rsidRPr="00A25F77">
        <w:rPr>
          <w:rFonts w:asciiTheme="minorHAnsi" w:eastAsia="Garamond" w:hAnsiTheme="minorHAnsi" w:cs="Garamond"/>
          <w:b/>
          <w:color w:val="000000"/>
          <w:sz w:val="24"/>
          <w:szCs w:val="24"/>
        </w:rPr>
        <w:t xml:space="preserve">ard </w:t>
      </w:r>
      <w:r w:rsidR="001D616C">
        <w:rPr>
          <w:rFonts w:asciiTheme="minorHAnsi" w:eastAsia="Garamond" w:hAnsiTheme="minorHAnsi" w:cs="Garamond"/>
          <w:b/>
          <w:color w:val="000000"/>
          <w:sz w:val="24"/>
          <w:szCs w:val="24"/>
        </w:rPr>
        <w:t>C</w:t>
      </w:r>
      <w:r w:rsidR="001D616C" w:rsidRPr="00A25F77">
        <w:rPr>
          <w:rFonts w:asciiTheme="minorHAnsi" w:eastAsia="Garamond" w:hAnsiTheme="minorHAnsi" w:cs="Garamond"/>
          <w:b/>
          <w:color w:val="000000"/>
          <w:sz w:val="24"/>
          <w:szCs w:val="24"/>
        </w:rPr>
        <w:t>ommittee</w:t>
      </w:r>
      <w:r>
        <w:rPr>
          <w:rFonts w:asciiTheme="minorHAnsi" w:eastAsia="Garamond" w:hAnsiTheme="minorHAnsi" w:cs="Garamond"/>
          <w:b/>
          <w:color w:val="000000"/>
          <w:sz w:val="24"/>
          <w:szCs w:val="24"/>
        </w:rPr>
        <w:t xml:space="preserve"> needed</w:t>
      </w:r>
      <w:r w:rsidR="001D616C" w:rsidRPr="00A25F77">
        <w:rPr>
          <w:rFonts w:asciiTheme="minorHAnsi" w:eastAsia="Garamond" w:hAnsiTheme="minorHAnsi" w:cs="Garamond"/>
          <w:b/>
          <w:color w:val="000000"/>
          <w:sz w:val="24"/>
          <w:szCs w:val="24"/>
        </w:rPr>
        <w:t>:</w:t>
      </w:r>
      <w:r w:rsidR="001D616C">
        <w:rPr>
          <w:rFonts w:asciiTheme="minorHAnsi" w:eastAsia="Garamond" w:hAnsiTheme="minorHAnsi" w:cs="Garamond"/>
          <w:b/>
          <w:color w:val="000000"/>
          <w:sz w:val="24"/>
          <w:szCs w:val="24"/>
        </w:rPr>
        <w:t xml:space="preserve">  </w:t>
      </w:r>
      <w:r w:rsidR="001D616C" w:rsidRPr="00A25F77">
        <w:rPr>
          <w:rFonts w:asciiTheme="minorHAnsi" w:eastAsia="Garamond" w:hAnsiTheme="minorHAnsi" w:cs="Garamond"/>
          <w:color w:val="000000"/>
          <w:sz w:val="24"/>
          <w:szCs w:val="24"/>
        </w:rPr>
        <w:t xml:space="preserve">The current provision of appointing an existing official as secretary of ward committee </w:t>
      </w:r>
      <w:r w:rsidR="001D616C">
        <w:rPr>
          <w:rFonts w:asciiTheme="minorHAnsi" w:eastAsia="Garamond" w:hAnsiTheme="minorHAnsi" w:cs="Garamond"/>
          <w:color w:val="000000"/>
          <w:sz w:val="24"/>
          <w:szCs w:val="24"/>
        </w:rPr>
        <w:t>is being continued which means that this official will have a myriad other functions to perform</w:t>
      </w:r>
      <w:r w:rsidR="001D616C" w:rsidRPr="00A25F77">
        <w:rPr>
          <w:rFonts w:asciiTheme="minorHAnsi" w:eastAsia="Garamond" w:hAnsiTheme="minorHAnsi" w:cs="Garamond"/>
          <w:color w:val="000000"/>
          <w:sz w:val="24"/>
          <w:szCs w:val="24"/>
        </w:rPr>
        <w:t xml:space="preserve">  </w:t>
      </w:r>
      <w:r w:rsidR="001D616C">
        <w:rPr>
          <w:rFonts w:asciiTheme="minorHAnsi" w:eastAsia="Garamond" w:hAnsiTheme="minorHAnsi" w:cs="Garamond"/>
          <w:color w:val="000000"/>
          <w:sz w:val="24"/>
          <w:szCs w:val="24"/>
        </w:rPr>
        <w:t xml:space="preserve">in addition to that of </w:t>
      </w:r>
      <w:r w:rsidR="00850F77">
        <w:rPr>
          <w:rFonts w:asciiTheme="minorHAnsi" w:eastAsia="Garamond" w:hAnsiTheme="minorHAnsi" w:cs="Garamond"/>
          <w:color w:val="000000"/>
          <w:sz w:val="24"/>
          <w:szCs w:val="24"/>
        </w:rPr>
        <w:t xml:space="preserve">the </w:t>
      </w:r>
      <w:r w:rsidR="001D616C">
        <w:rPr>
          <w:rFonts w:asciiTheme="minorHAnsi" w:eastAsia="Garamond" w:hAnsiTheme="minorHAnsi" w:cs="Garamond"/>
          <w:color w:val="000000"/>
          <w:sz w:val="24"/>
          <w:szCs w:val="24"/>
        </w:rPr>
        <w:t xml:space="preserve">ward committee secretary.  </w:t>
      </w:r>
      <w:r w:rsidR="00850F77">
        <w:rPr>
          <w:rFonts w:asciiTheme="minorHAnsi" w:eastAsia="Garamond" w:hAnsiTheme="minorHAnsi" w:cs="Garamond"/>
          <w:color w:val="000000"/>
          <w:sz w:val="24"/>
          <w:szCs w:val="24"/>
        </w:rPr>
        <w:t xml:space="preserve">Also s/he will be unable to give directions to officials of other departments. We suggest that there should be an exclusive post of Ward Committee Secretary, on the lines of the Secretary of the </w:t>
      </w:r>
      <w:proofErr w:type="spellStart"/>
      <w:r w:rsidR="00850F77">
        <w:rPr>
          <w:rFonts w:asciiTheme="minorHAnsi" w:eastAsia="Garamond" w:hAnsiTheme="minorHAnsi" w:cs="Garamond"/>
          <w:color w:val="000000"/>
          <w:sz w:val="24"/>
          <w:szCs w:val="24"/>
        </w:rPr>
        <w:t>Grama</w:t>
      </w:r>
      <w:proofErr w:type="spellEnd"/>
      <w:r w:rsidR="00850F77">
        <w:rPr>
          <w:rFonts w:asciiTheme="minorHAnsi" w:eastAsia="Garamond" w:hAnsiTheme="minorHAnsi" w:cs="Garamond"/>
          <w:color w:val="000000"/>
          <w:sz w:val="24"/>
          <w:szCs w:val="24"/>
        </w:rPr>
        <w:t xml:space="preserve"> Panchayats.</w:t>
      </w:r>
    </w:p>
    <w:p w:rsidR="001D616C" w:rsidRPr="00685285" w:rsidRDefault="001D616C" w:rsidP="003A7685">
      <w:pPr>
        <w:pStyle w:val="ListParagraph"/>
        <w:tabs>
          <w:tab w:val="left" w:pos="426"/>
        </w:tabs>
        <w:spacing w:after="0"/>
        <w:ind w:left="-360" w:firstLine="60"/>
        <w:jc w:val="both"/>
        <w:rPr>
          <w:rFonts w:asciiTheme="minorHAnsi" w:eastAsia="Garamond" w:hAnsiTheme="minorHAnsi" w:cs="Garamond"/>
          <w:color w:val="000000"/>
          <w:sz w:val="24"/>
          <w:szCs w:val="24"/>
        </w:rPr>
      </w:pPr>
    </w:p>
    <w:p w:rsidR="001D616C" w:rsidRPr="003A7685" w:rsidRDefault="00690F4D" w:rsidP="003A7685">
      <w:pPr>
        <w:pStyle w:val="ListParagraph"/>
        <w:numPr>
          <w:ilvl w:val="0"/>
          <w:numId w:val="4"/>
        </w:numPr>
        <w:tabs>
          <w:tab w:val="left" w:pos="426"/>
        </w:tabs>
        <w:spacing w:after="0"/>
        <w:ind w:left="360"/>
        <w:jc w:val="both"/>
        <w:rPr>
          <w:rFonts w:eastAsia="Garamond" w:cs="Garamond"/>
          <w:color w:val="000000"/>
          <w:sz w:val="24"/>
          <w:szCs w:val="24"/>
        </w:rPr>
      </w:pPr>
      <w:r w:rsidRPr="003A7685">
        <w:rPr>
          <w:rFonts w:eastAsia="Garamond" w:cs="Garamond"/>
          <w:b/>
          <w:color w:val="000000"/>
          <w:sz w:val="24"/>
          <w:szCs w:val="24"/>
        </w:rPr>
        <w:t>Every Polling Booth Area should be notified as ‘Area’ for Area Sabha</w:t>
      </w:r>
      <w:r w:rsidR="001D616C" w:rsidRPr="003A7685">
        <w:rPr>
          <w:rFonts w:eastAsia="Garamond" w:cs="Garamond"/>
          <w:b/>
          <w:color w:val="000000"/>
          <w:sz w:val="24"/>
          <w:szCs w:val="24"/>
        </w:rPr>
        <w:t xml:space="preserve">: </w:t>
      </w:r>
      <w:r w:rsidR="001D616C" w:rsidRPr="003A7685">
        <w:rPr>
          <w:rFonts w:eastAsia="Garamond" w:cs="Garamond"/>
          <w:color w:val="000000"/>
          <w:sz w:val="24"/>
          <w:szCs w:val="24"/>
        </w:rPr>
        <w:t xml:space="preserve"> The Bill says the State Government shall determine the ‘Areas’ </w:t>
      </w:r>
      <w:r w:rsidR="00850F77" w:rsidRPr="003A7685">
        <w:rPr>
          <w:rFonts w:eastAsia="Garamond" w:cs="Garamond"/>
          <w:color w:val="000000"/>
          <w:sz w:val="24"/>
          <w:szCs w:val="24"/>
        </w:rPr>
        <w:t xml:space="preserve">and </w:t>
      </w:r>
      <w:r w:rsidR="001D616C" w:rsidRPr="003A7685">
        <w:rPr>
          <w:rFonts w:eastAsia="Garamond" w:cs="Garamond"/>
          <w:color w:val="000000"/>
          <w:sz w:val="24"/>
          <w:szCs w:val="24"/>
        </w:rPr>
        <w:t xml:space="preserve">not exceeding five contiguous ‘Polling Stations’ may be determined as an ‘Area’.  Every Polling Booth Area (PBA) in Bengaluru has a minimum of about 1,000 to 1,200 voters and voters of three to four PBAs, or about a minimum of 4000 voters, vote in one ‘Polling Station’.   So if an ‘Area’ is going to encompass the maximum limit of five ‘Polling Stations’, it will mean that one Area may have 20,000 voters!  </w:t>
      </w:r>
      <w:r w:rsidR="00850F77" w:rsidRPr="003A7685">
        <w:rPr>
          <w:rFonts w:eastAsia="Garamond" w:cs="Garamond"/>
          <w:color w:val="000000"/>
          <w:sz w:val="24"/>
          <w:szCs w:val="24"/>
        </w:rPr>
        <w:t>I</w:t>
      </w:r>
      <w:r w:rsidR="001D616C" w:rsidRPr="003A7685">
        <w:rPr>
          <w:rFonts w:eastAsia="Garamond" w:cs="Garamond"/>
          <w:color w:val="000000"/>
          <w:sz w:val="24"/>
          <w:szCs w:val="24"/>
        </w:rPr>
        <w:t xml:space="preserve">t </w:t>
      </w:r>
      <w:r w:rsidR="00850F77" w:rsidRPr="003A7685">
        <w:rPr>
          <w:rFonts w:eastAsia="Garamond" w:cs="Garamond"/>
          <w:color w:val="000000"/>
          <w:sz w:val="24"/>
          <w:szCs w:val="24"/>
        </w:rPr>
        <w:t>will be im</w:t>
      </w:r>
      <w:r w:rsidR="001D616C" w:rsidRPr="003A7685">
        <w:rPr>
          <w:rFonts w:eastAsia="Garamond" w:cs="Garamond"/>
          <w:color w:val="000000"/>
          <w:sz w:val="24"/>
          <w:szCs w:val="24"/>
        </w:rPr>
        <w:t>possible to have an Area Sabha meeting with 20,000 voters</w:t>
      </w:r>
      <w:r w:rsidR="00850F77" w:rsidRPr="003A7685">
        <w:rPr>
          <w:rFonts w:eastAsia="Garamond" w:cs="Garamond"/>
          <w:color w:val="000000"/>
          <w:sz w:val="24"/>
          <w:szCs w:val="24"/>
        </w:rPr>
        <w:t>.</w:t>
      </w:r>
      <w:r w:rsidR="001D616C" w:rsidRPr="003A7685">
        <w:rPr>
          <w:rFonts w:eastAsia="Garamond" w:cs="Garamond"/>
          <w:color w:val="000000"/>
          <w:sz w:val="24"/>
          <w:szCs w:val="24"/>
        </w:rPr>
        <w:t xml:space="preserve"> This is definitely not a solution to solve a Bengaluru-specific problem.  In the case of Bengaluru, declaring every PBA with 1,000 to 1,200 voters as an ‘Area’ is the minimum requirement if Area Sabha meetings are to be feasible.</w:t>
      </w:r>
      <w:r w:rsidR="00850F77" w:rsidRPr="003A7685">
        <w:rPr>
          <w:rFonts w:eastAsia="Garamond" w:cs="Garamond"/>
          <w:color w:val="000000"/>
          <w:sz w:val="24"/>
          <w:szCs w:val="24"/>
        </w:rPr>
        <w:t xml:space="preserve">  This was the recommendation of the Model </w:t>
      </w:r>
      <w:proofErr w:type="spellStart"/>
      <w:r w:rsidR="00850F77" w:rsidRPr="003A7685">
        <w:rPr>
          <w:rFonts w:eastAsia="Garamond" w:cs="Garamond"/>
          <w:color w:val="000000"/>
          <w:sz w:val="24"/>
          <w:szCs w:val="24"/>
        </w:rPr>
        <w:t>Nagararaj</w:t>
      </w:r>
      <w:proofErr w:type="spellEnd"/>
      <w:r w:rsidR="00850F77" w:rsidRPr="003A7685">
        <w:rPr>
          <w:rFonts w:eastAsia="Garamond" w:cs="Garamond"/>
          <w:color w:val="000000"/>
          <w:sz w:val="24"/>
          <w:szCs w:val="24"/>
        </w:rPr>
        <w:t xml:space="preserve"> Bill.</w:t>
      </w:r>
      <w:r w:rsidR="001D616C" w:rsidRPr="003A7685">
        <w:rPr>
          <w:rFonts w:eastAsia="Garamond" w:cs="Garamond"/>
          <w:color w:val="000000"/>
          <w:sz w:val="24"/>
          <w:szCs w:val="24"/>
        </w:rPr>
        <w:t xml:space="preserve">  </w:t>
      </w:r>
    </w:p>
    <w:p w:rsidR="001D616C" w:rsidRPr="00685285" w:rsidRDefault="001D616C" w:rsidP="003A7685">
      <w:pPr>
        <w:tabs>
          <w:tab w:val="left" w:pos="426"/>
        </w:tabs>
        <w:spacing w:after="0"/>
        <w:jc w:val="both"/>
        <w:rPr>
          <w:rFonts w:eastAsia="Garamond" w:cs="Garamond"/>
          <w:color w:val="000000"/>
          <w:sz w:val="24"/>
          <w:szCs w:val="24"/>
        </w:rPr>
      </w:pPr>
    </w:p>
    <w:p w:rsidR="001D616C" w:rsidRPr="00F415D5" w:rsidRDefault="00690F4D" w:rsidP="003A7685">
      <w:pPr>
        <w:pStyle w:val="ListParagraph"/>
        <w:numPr>
          <w:ilvl w:val="0"/>
          <w:numId w:val="4"/>
        </w:numPr>
        <w:tabs>
          <w:tab w:val="left" w:pos="426"/>
        </w:tabs>
        <w:spacing w:after="0"/>
        <w:ind w:left="360"/>
        <w:jc w:val="both"/>
        <w:rPr>
          <w:rFonts w:asciiTheme="minorHAnsi" w:eastAsia="Garamond" w:hAnsiTheme="minorHAnsi" w:cs="Garamond"/>
          <w:color w:val="000000"/>
          <w:sz w:val="24"/>
          <w:szCs w:val="24"/>
        </w:rPr>
      </w:pPr>
      <w:r>
        <w:rPr>
          <w:rFonts w:eastAsia="Garamond" w:cs="Garamond"/>
          <w:b/>
          <w:color w:val="000000"/>
          <w:sz w:val="24"/>
          <w:szCs w:val="24"/>
        </w:rPr>
        <w:t>Area Sabha Representative to be given voting rights on Ward Committees:</w:t>
      </w:r>
      <w:r w:rsidR="001D616C" w:rsidRPr="00685285">
        <w:rPr>
          <w:rFonts w:eastAsia="Garamond" w:cs="Garamond"/>
          <w:b/>
          <w:color w:val="000000"/>
          <w:sz w:val="24"/>
          <w:szCs w:val="24"/>
        </w:rPr>
        <w:t xml:space="preserve"> </w:t>
      </w:r>
      <w:r w:rsidR="001D616C" w:rsidRPr="00F415D5">
        <w:rPr>
          <w:rFonts w:asciiTheme="minorHAnsi" w:hAnsiTheme="minorHAnsi"/>
          <w:sz w:val="24"/>
          <w:szCs w:val="24"/>
        </w:rPr>
        <w:t xml:space="preserve">The second suggestion of CIVIC which has found acceptance is that the Area Sabha Representatives should </w:t>
      </w:r>
      <w:r w:rsidR="006714FD">
        <w:rPr>
          <w:rFonts w:asciiTheme="minorHAnsi" w:hAnsiTheme="minorHAnsi"/>
          <w:sz w:val="24"/>
          <w:szCs w:val="24"/>
        </w:rPr>
        <w:t xml:space="preserve">sit on </w:t>
      </w:r>
      <w:r w:rsidR="001D616C" w:rsidRPr="00F415D5">
        <w:rPr>
          <w:rFonts w:asciiTheme="minorHAnsi" w:hAnsiTheme="minorHAnsi"/>
          <w:sz w:val="24"/>
          <w:szCs w:val="24"/>
        </w:rPr>
        <w:t>Ward Committee</w:t>
      </w:r>
      <w:r w:rsidR="006714FD">
        <w:rPr>
          <w:rFonts w:asciiTheme="minorHAnsi" w:hAnsiTheme="minorHAnsi"/>
          <w:sz w:val="24"/>
          <w:szCs w:val="24"/>
        </w:rPr>
        <w:t>s</w:t>
      </w:r>
      <w:r w:rsidR="001D616C" w:rsidRPr="00F415D5">
        <w:rPr>
          <w:rFonts w:asciiTheme="minorHAnsi" w:hAnsiTheme="minorHAnsi"/>
          <w:sz w:val="24"/>
          <w:szCs w:val="24"/>
        </w:rPr>
        <w:t xml:space="preserve">.  </w:t>
      </w:r>
      <w:r w:rsidR="006714FD">
        <w:rPr>
          <w:rFonts w:asciiTheme="minorHAnsi" w:hAnsiTheme="minorHAnsi"/>
          <w:sz w:val="24"/>
          <w:szCs w:val="24"/>
        </w:rPr>
        <w:t>But they</w:t>
      </w:r>
      <w:r w:rsidR="00F415D5">
        <w:rPr>
          <w:rFonts w:asciiTheme="minorHAnsi" w:eastAsia="Garamond" w:hAnsiTheme="minorHAnsi" w:cs="Garamond"/>
          <w:color w:val="000000"/>
          <w:sz w:val="24"/>
          <w:szCs w:val="24"/>
        </w:rPr>
        <w:t xml:space="preserve"> are now being made </w:t>
      </w:r>
      <w:r w:rsidR="006714FD">
        <w:rPr>
          <w:rFonts w:asciiTheme="minorHAnsi" w:eastAsia="Garamond" w:hAnsiTheme="minorHAnsi" w:cs="Garamond"/>
          <w:color w:val="000000"/>
          <w:sz w:val="24"/>
          <w:szCs w:val="24"/>
        </w:rPr>
        <w:t xml:space="preserve">mere </w:t>
      </w:r>
      <w:r w:rsidR="00F415D5">
        <w:rPr>
          <w:rFonts w:asciiTheme="minorHAnsi" w:eastAsia="Garamond" w:hAnsiTheme="minorHAnsi" w:cs="Garamond"/>
          <w:color w:val="000000"/>
          <w:sz w:val="24"/>
          <w:szCs w:val="24"/>
        </w:rPr>
        <w:t>invitees of the ward committee</w:t>
      </w:r>
      <w:r w:rsidR="006714FD">
        <w:rPr>
          <w:rFonts w:asciiTheme="minorHAnsi" w:eastAsia="Garamond" w:hAnsiTheme="minorHAnsi" w:cs="Garamond"/>
          <w:color w:val="000000"/>
          <w:sz w:val="24"/>
          <w:szCs w:val="24"/>
        </w:rPr>
        <w:t>.  They</w:t>
      </w:r>
      <w:r w:rsidR="00F415D5">
        <w:rPr>
          <w:rFonts w:asciiTheme="minorHAnsi" w:eastAsia="Garamond" w:hAnsiTheme="minorHAnsi" w:cs="Garamond"/>
          <w:color w:val="000000"/>
          <w:sz w:val="24"/>
          <w:szCs w:val="24"/>
        </w:rPr>
        <w:t xml:space="preserve"> need to be made formal members of the ward committee with voting rights.  </w:t>
      </w:r>
    </w:p>
    <w:p w:rsidR="00F415D5" w:rsidRPr="00F415D5" w:rsidRDefault="00F415D5" w:rsidP="003A7685">
      <w:pPr>
        <w:tabs>
          <w:tab w:val="left" w:pos="426"/>
        </w:tabs>
        <w:spacing w:after="0"/>
        <w:jc w:val="both"/>
        <w:rPr>
          <w:rFonts w:eastAsia="Garamond" w:cs="Garamond"/>
          <w:b/>
          <w:color w:val="000000"/>
          <w:sz w:val="24"/>
          <w:szCs w:val="24"/>
        </w:rPr>
      </w:pPr>
    </w:p>
    <w:p w:rsidR="001D616C" w:rsidRPr="003A7685" w:rsidRDefault="001D616C" w:rsidP="003A7685">
      <w:pPr>
        <w:pStyle w:val="ListParagraph"/>
        <w:numPr>
          <w:ilvl w:val="0"/>
          <w:numId w:val="4"/>
        </w:numPr>
        <w:tabs>
          <w:tab w:val="left" w:pos="426"/>
        </w:tabs>
        <w:spacing w:after="0"/>
        <w:ind w:left="360"/>
        <w:jc w:val="both"/>
        <w:rPr>
          <w:rFonts w:eastAsia="Garamond" w:cs="Garamond"/>
          <w:color w:val="000000"/>
          <w:sz w:val="24"/>
          <w:szCs w:val="24"/>
        </w:rPr>
      </w:pPr>
      <w:r w:rsidRPr="003A7685">
        <w:rPr>
          <w:rFonts w:eastAsia="Garamond" w:cs="Garamond"/>
          <w:b/>
          <w:color w:val="000000"/>
          <w:sz w:val="24"/>
          <w:szCs w:val="24"/>
        </w:rPr>
        <w:t>Street Vendors’ Act ignored:</w:t>
      </w:r>
      <w:r w:rsidRPr="003A7685">
        <w:rPr>
          <w:rFonts w:eastAsia="Garamond" w:cs="Garamond"/>
          <w:color w:val="000000"/>
          <w:sz w:val="24"/>
          <w:szCs w:val="24"/>
        </w:rPr>
        <w:t xml:space="preserve">  </w:t>
      </w:r>
      <w:r w:rsidR="006714FD" w:rsidRPr="003A7685">
        <w:rPr>
          <w:rFonts w:eastAsia="Garamond" w:cs="Garamond"/>
          <w:color w:val="000000"/>
          <w:sz w:val="24"/>
          <w:szCs w:val="24"/>
        </w:rPr>
        <w:t xml:space="preserve">The Bill says that </w:t>
      </w:r>
      <w:r w:rsidRPr="003A7685">
        <w:rPr>
          <w:rFonts w:eastAsia="Garamond" w:cs="Garamond"/>
          <w:color w:val="000000"/>
          <w:sz w:val="24"/>
          <w:szCs w:val="24"/>
        </w:rPr>
        <w:t>the Zonal Commissioner may summarily e</w:t>
      </w:r>
      <w:r w:rsidR="006714FD" w:rsidRPr="003A7685">
        <w:rPr>
          <w:rFonts w:eastAsia="Garamond" w:cs="Garamond"/>
          <w:color w:val="000000"/>
          <w:sz w:val="24"/>
          <w:szCs w:val="24"/>
        </w:rPr>
        <w:t xml:space="preserve">vict </w:t>
      </w:r>
      <w:r w:rsidRPr="003A7685">
        <w:rPr>
          <w:rFonts w:eastAsia="Garamond" w:cs="Garamond"/>
          <w:color w:val="000000"/>
          <w:sz w:val="24"/>
          <w:szCs w:val="24"/>
        </w:rPr>
        <w:t>encroachments</w:t>
      </w:r>
      <w:r w:rsidR="006714FD" w:rsidRPr="003A7685">
        <w:rPr>
          <w:rFonts w:eastAsia="Garamond" w:cs="Garamond"/>
          <w:color w:val="000000"/>
          <w:sz w:val="24"/>
          <w:szCs w:val="24"/>
        </w:rPr>
        <w:t xml:space="preserve"> on roads and footpaths</w:t>
      </w:r>
      <w:r w:rsidRPr="003A7685">
        <w:rPr>
          <w:rFonts w:eastAsia="Garamond" w:cs="Garamond"/>
          <w:color w:val="000000"/>
          <w:sz w:val="24"/>
          <w:szCs w:val="24"/>
        </w:rPr>
        <w:t xml:space="preserve">. But this provision makes no reference to and completely ignores the </w:t>
      </w:r>
      <w:r w:rsidRPr="003A7685">
        <w:rPr>
          <w:rFonts w:cs="Arial"/>
          <w:bCs/>
          <w:color w:val="222222"/>
          <w:sz w:val="24"/>
          <w:szCs w:val="24"/>
          <w:shd w:val="clear" w:color="auto" w:fill="FFFFFF"/>
        </w:rPr>
        <w:t>Street Vendors’</w:t>
      </w:r>
      <w:r w:rsidRPr="003A7685">
        <w:rPr>
          <w:rFonts w:cs="Arial"/>
          <w:color w:val="222222"/>
          <w:sz w:val="24"/>
          <w:szCs w:val="24"/>
          <w:shd w:val="clear" w:color="auto" w:fill="FFFFFF"/>
        </w:rPr>
        <w:t> (Protection of </w:t>
      </w:r>
      <w:r w:rsidRPr="003A7685">
        <w:rPr>
          <w:rFonts w:cs="Arial"/>
          <w:bCs/>
          <w:color w:val="222222"/>
          <w:sz w:val="24"/>
          <w:szCs w:val="24"/>
          <w:shd w:val="clear" w:color="auto" w:fill="FFFFFF"/>
        </w:rPr>
        <w:t>Livelihood</w:t>
      </w:r>
      <w:r w:rsidRPr="003A7685">
        <w:rPr>
          <w:rFonts w:cs="Arial"/>
          <w:color w:val="222222"/>
          <w:sz w:val="24"/>
          <w:szCs w:val="24"/>
          <w:shd w:val="clear" w:color="auto" w:fill="FFFFFF"/>
        </w:rPr>
        <w:t> and Regulation of </w:t>
      </w:r>
      <w:r w:rsidRPr="003A7685">
        <w:rPr>
          <w:rFonts w:cs="Arial"/>
          <w:bCs/>
          <w:color w:val="222222"/>
          <w:sz w:val="24"/>
          <w:szCs w:val="24"/>
          <w:shd w:val="clear" w:color="auto" w:fill="FFFFFF"/>
        </w:rPr>
        <w:t>Street Vending</w:t>
      </w:r>
      <w:r w:rsidRPr="003A7685">
        <w:rPr>
          <w:rFonts w:cs="Arial"/>
          <w:color w:val="222222"/>
          <w:sz w:val="24"/>
          <w:szCs w:val="24"/>
          <w:shd w:val="clear" w:color="auto" w:fill="FFFFFF"/>
        </w:rPr>
        <w:t>) </w:t>
      </w:r>
      <w:r w:rsidRPr="003A7685">
        <w:rPr>
          <w:rFonts w:cs="Arial"/>
          <w:bCs/>
          <w:color w:val="222222"/>
          <w:sz w:val="24"/>
          <w:szCs w:val="24"/>
          <w:shd w:val="clear" w:color="auto" w:fill="FFFFFF"/>
        </w:rPr>
        <w:t>Act</w:t>
      </w:r>
      <w:r w:rsidRPr="003A7685">
        <w:rPr>
          <w:rFonts w:cs="Arial"/>
          <w:color w:val="222222"/>
          <w:sz w:val="24"/>
          <w:szCs w:val="24"/>
          <w:shd w:val="clear" w:color="auto" w:fill="FFFFFF"/>
        </w:rPr>
        <w:t xml:space="preserve"> and 2014 </w:t>
      </w:r>
      <w:r w:rsidRPr="003A7685">
        <w:rPr>
          <w:rFonts w:ascii="Arial" w:hAnsi="Arial" w:cs="Arial"/>
          <w:color w:val="222222"/>
          <w:shd w:val="clear" w:color="auto" w:fill="FFFFFF"/>
        </w:rPr>
        <w:t>a</w:t>
      </w:r>
      <w:r w:rsidRPr="003A7685">
        <w:rPr>
          <w:rFonts w:eastAsia="Garamond" w:cs="Garamond"/>
          <w:color w:val="000000"/>
          <w:sz w:val="24"/>
          <w:szCs w:val="24"/>
        </w:rPr>
        <w:t xml:space="preserve">nd Rules.  This is </w:t>
      </w:r>
      <w:proofErr w:type="spellStart"/>
      <w:r w:rsidRPr="003A7685">
        <w:rPr>
          <w:rFonts w:eastAsia="Garamond" w:cs="Garamond"/>
          <w:color w:val="000000"/>
          <w:sz w:val="24"/>
          <w:szCs w:val="24"/>
        </w:rPr>
        <w:t>violative</w:t>
      </w:r>
      <w:proofErr w:type="spellEnd"/>
      <w:r w:rsidRPr="003A7685">
        <w:rPr>
          <w:rFonts w:eastAsia="Garamond" w:cs="Garamond"/>
          <w:color w:val="000000"/>
          <w:sz w:val="24"/>
          <w:szCs w:val="24"/>
        </w:rPr>
        <w:t xml:space="preserve"> of Karnataka High Court’s Ruling which has ordered the strict implementation of the Street Vendors’ Act.</w:t>
      </w:r>
    </w:p>
    <w:p w:rsidR="001D616C" w:rsidRDefault="001D616C" w:rsidP="003A7685">
      <w:pPr>
        <w:tabs>
          <w:tab w:val="left" w:pos="426"/>
        </w:tabs>
        <w:spacing w:after="0"/>
        <w:jc w:val="both"/>
        <w:rPr>
          <w:rFonts w:eastAsia="Garamond" w:cs="Garamond"/>
          <w:b/>
          <w:color w:val="000000"/>
          <w:sz w:val="24"/>
          <w:szCs w:val="24"/>
        </w:rPr>
      </w:pPr>
    </w:p>
    <w:p w:rsidR="001D616C" w:rsidRPr="003A7685" w:rsidRDefault="001D616C" w:rsidP="003A7685">
      <w:pPr>
        <w:pStyle w:val="ListParagraph"/>
        <w:numPr>
          <w:ilvl w:val="0"/>
          <w:numId w:val="4"/>
        </w:numPr>
        <w:tabs>
          <w:tab w:val="left" w:pos="426"/>
        </w:tabs>
        <w:spacing w:after="0"/>
        <w:ind w:left="360"/>
        <w:jc w:val="both"/>
        <w:rPr>
          <w:rFonts w:eastAsia="Garamond" w:cs="Garamond"/>
          <w:color w:val="000000"/>
          <w:sz w:val="24"/>
          <w:szCs w:val="24"/>
        </w:rPr>
      </w:pPr>
      <w:r w:rsidRPr="003A7685">
        <w:rPr>
          <w:rFonts w:eastAsia="Garamond" w:cs="Garamond"/>
          <w:b/>
          <w:color w:val="000000"/>
          <w:sz w:val="24"/>
          <w:szCs w:val="24"/>
        </w:rPr>
        <w:t xml:space="preserve">Special provisions relating to Solid Waste Management:  </w:t>
      </w:r>
      <w:r w:rsidRPr="003A7685">
        <w:rPr>
          <w:rFonts w:eastAsia="Garamond" w:cs="Garamond"/>
          <w:color w:val="000000"/>
          <w:sz w:val="24"/>
          <w:szCs w:val="24"/>
        </w:rPr>
        <w:t>Despite an SC judgement and two Cabinet decisions on not outsourcing sanitation work, agents</w:t>
      </w:r>
      <w:r w:rsidR="006714FD" w:rsidRPr="003A7685">
        <w:rPr>
          <w:rFonts w:eastAsia="Garamond" w:cs="Garamond"/>
          <w:color w:val="000000"/>
          <w:sz w:val="24"/>
          <w:szCs w:val="24"/>
        </w:rPr>
        <w:t xml:space="preserve"> (contractors)</w:t>
      </w:r>
      <w:r w:rsidRPr="003A7685">
        <w:rPr>
          <w:rFonts w:eastAsia="Garamond" w:cs="Garamond"/>
          <w:color w:val="000000"/>
          <w:sz w:val="24"/>
          <w:szCs w:val="24"/>
        </w:rPr>
        <w:t xml:space="preserve"> for SWM are foreseen in the Bill.  There is also no inclusion of the several directions of the HC on SWM.   There is no commitment to have local processing of wet waste as ordered by the HC and </w:t>
      </w:r>
      <w:r w:rsidR="006714FD" w:rsidRPr="003A7685">
        <w:rPr>
          <w:rFonts w:eastAsia="Garamond" w:cs="Garamond"/>
          <w:color w:val="000000"/>
          <w:sz w:val="24"/>
          <w:szCs w:val="24"/>
        </w:rPr>
        <w:t xml:space="preserve">on </w:t>
      </w:r>
      <w:r w:rsidRPr="003A7685">
        <w:rPr>
          <w:rFonts w:eastAsia="Garamond" w:cs="Garamond"/>
          <w:color w:val="000000"/>
          <w:sz w:val="24"/>
          <w:szCs w:val="24"/>
        </w:rPr>
        <w:t xml:space="preserve">making Zero Waste Wards as the Corporation is being given powers to carry garbage outside the city.  </w:t>
      </w:r>
    </w:p>
    <w:p w:rsidR="001D616C" w:rsidRDefault="001D616C" w:rsidP="003A7685">
      <w:pPr>
        <w:tabs>
          <w:tab w:val="left" w:pos="426"/>
        </w:tabs>
        <w:spacing w:after="0"/>
        <w:jc w:val="both"/>
        <w:rPr>
          <w:rFonts w:eastAsia="Garamond" w:cs="Garamond"/>
          <w:color w:val="000000"/>
          <w:sz w:val="24"/>
          <w:szCs w:val="24"/>
        </w:rPr>
      </w:pPr>
    </w:p>
    <w:p w:rsidR="00390D3F" w:rsidRPr="003A7685" w:rsidRDefault="001D616C" w:rsidP="003A7685">
      <w:pPr>
        <w:pStyle w:val="ListParagraph"/>
        <w:numPr>
          <w:ilvl w:val="0"/>
          <w:numId w:val="4"/>
        </w:numPr>
        <w:spacing w:after="0"/>
        <w:ind w:left="360"/>
        <w:jc w:val="both"/>
        <w:rPr>
          <w:rFonts w:cs="Arial"/>
          <w:b/>
          <w:color w:val="000000"/>
          <w:sz w:val="24"/>
          <w:szCs w:val="24"/>
          <w:shd w:val="clear" w:color="auto" w:fill="FFFFFF"/>
        </w:rPr>
      </w:pPr>
      <w:r w:rsidRPr="003A7685">
        <w:rPr>
          <w:rFonts w:cs="Arial"/>
          <w:b/>
          <w:color w:val="000000"/>
          <w:sz w:val="24"/>
          <w:szCs w:val="24"/>
          <w:shd w:val="clear" w:color="auto" w:fill="FFFFFF"/>
        </w:rPr>
        <w:t xml:space="preserve">Useful additions that can be made:  </w:t>
      </w:r>
    </w:p>
    <w:p w:rsidR="00390D3F" w:rsidRDefault="00390D3F" w:rsidP="003A7685">
      <w:pPr>
        <w:spacing w:after="0"/>
        <w:jc w:val="both"/>
        <w:rPr>
          <w:rFonts w:cs="Arial"/>
          <w:b/>
          <w:color w:val="000000"/>
          <w:sz w:val="24"/>
          <w:szCs w:val="24"/>
          <w:shd w:val="clear" w:color="auto" w:fill="FFFFFF"/>
        </w:rPr>
      </w:pPr>
    </w:p>
    <w:p w:rsidR="00390D3F" w:rsidRPr="003A7685" w:rsidRDefault="00390D3F" w:rsidP="00B53ECD">
      <w:pPr>
        <w:pStyle w:val="ListParagraph"/>
        <w:numPr>
          <w:ilvl w:val="0"/>
          <w:numId w:val="7"/>
        </w:numPr>
        <w:autoSpaceDE w:val="0"/>
        <w:autoSpaceDN w:val="0"/>
        <w:adjustRightInd w:val="0"/>
        <w:spacing w:after="0" w:line="240" w:lineRule="auto"/>
        <w:ind w:left="360"/>
        <w:jc w:val="both"/>
        <w:rPr>
          <w:sz w:val="24"/>
          <w:szCs w:val="24"/>
        </w:rPr>
      </w:pPr>
      <w:r w:rsidRPr="003A7685">
        <w:rPr>
          <w:sz w:val="24"/>
          <w:szCs w:val="24"/>
        </w:rPr>
        <w:lastRenderedPageBreak/>
        <w:t xml:space="preserve">The Ward Committees should be asked to prepare a 5-year ward vision plan as per a Performance Management System (PMS) </w:t>
      </w:r>
      <w:r w:rsidRPr="003A7685">
        <w:rPr>
          <w:b/>
          <w:bCs/>
          <w:sz w:val="24"/>
          <w:szCs w:val="24"/>
        </w:rPr>
        <w:t>based on human development and social infrastructure outcomes at ward level.  T</w:t>
      </w:r>
      <w:r w:rsidRPr="003A7685">
        <w:rPr>
          <w:sz w:val="24"/>
          <w:szCs w:val="24"/>
        </w:rPr>
        <w:t>argets need to be set and outcome indicators developed for measuring these.  Monitoring and review need to be based on performance on thos</w:t>
      </w:r>
      <w:r w:rsidR="003A7685">
        <w:rPr>
          <w:sz w:val="24"/>
          <w:szCs w:val="24"/>
        </w:rPr>
        <w:t xml:space="preserve">e indicators.  The Area </w:t>
      </w:r>
      <w:proofErr w:type="spellStart"/>
      <w:r w:rsidR="003A7685">
        <w:rPr>
          <w:sz w:val="24"/>
          <w:szCs w:val="24"/>
        </w:rPr>
        <w:t>Sabhas</w:t>
      </w:r>
      <w:proofErr w:type="spellEnd"/>
      <w:r w:rsidR="003A7685">
        <w:rPr>
          <w:sz w:val="24"/>
          <w:szCs w:val="24"/>
        </w:rPr>
        <w:t xml:space="preserve"> </w:t>
      </w:r>
      <w:r w:rsidRPr="003A7685">
        <w:rPr>
          <w:sz w:val="24"/>
          <w:szCs w:val="24"/>
        </w:rPr>
        <w:t>need to be involved</w:t>
      </w:r>
      <w:bookmarkStart w:id="0" w:name="_GoBack"/>
      <w:bookmarkEnd w:id="0"/>
      <w:r w:rsidRPr="003A7685">
        <w:rPr>
          <w:sz w:val="24"/>
          <w:szCs w:val="24"/>
        </w:rPr>
        <w:t xml:space="preserve"> in setting targets</w:t>
      </w:r>
      <w:r w:rsidR="003A7685">
        <w:rPr>
          <w:sz w:val="24"/>
          <w:szCs w:val="24"/>
        </w:rPr>
        <w:t>,</w:t>
      </w:r>
      <w:r w:rsidRPr="003A7685">
        <w:rPr>
          <w:sz w:val="24"/>
          <w:szCs w:val="24"/>
        </w:rPr>
        <w:t xml:space="preserve"> reviewing municipal performance</w:t>
      </w:r>
      <w:r w:rsidR="003A7685">
        <w:rPr>
          <w:sz w:val="24"/>
          <w:szCs w:val="24"/>
        </w:rPr>
        <w:t xml:space="preserve"> and conducting social audits</w:t>
      </w:r>
      <w:r w:rsidRPr="003A7685">
        <w:rPr>
          <w:sz w:val="24"/>
          <w:szCs w:val="24"/>
        </w:rPr>
        <w:t>.</w:t>
      </w:r>
    </w:p>
    <w:p w:rsidR="00390D3F" w:rsidRDefault="00390D3F" w:rsidP="00B53ECD">
      <w:pPr>
        <w:pStyle w:val="ListParagraph"/>
        <w:autoSpaceDE w:val="0"/>
        <w:autoSpaceDN w:val="0"/>
        <w:adjustRightInd w:val="0"/>
        <w:spacing w:after="0" w:line="240" w:lineRule="auto"/>
        <w:ind w:left="0"/>
        <w:jc w:val="both"/>
        <w:rPr>
          <w:sz w:val="24"/>
          <w:szCs w:val="24"/>
        </w:rPr>
      </w:pPr>
    </w:p>
    <w:p w:rsidR="00390D3F" w:rsidRPr="003A7685" w:rsidRDefault="00390D3F" w:rsidP="00B53ECD">
      <w:pPr>
        <w:pStyle w:val="ListParagraph"/>
        <w:numPr>
          <w:ilvl w:val="0"/>
          <w:numId w:val="7"/>
        </w:numPr>
        <w:autoSpaceDE w:val="0"/>
        <w:autoSpaceDN w:val="0"/>
        <w:adjustRightInd w:val="0"/>
        <w:spacing w:after="0" w:line="240" w:lineRule="auto"/>
        <w:ind w:left="360"/>
        <w:jc w:val="both"/>
        <w:rPr>
          <w:sz w:val="24"/>
          <w:szCs w:val="24"/>
        </w:rPr>
      </w:pPr>
      <w:r w:rsidRPr="003A7685">
        <w:rPr>
          <w:rFonts w:eastAsiaTheme="minorHAnsi" w:cs="Helvetica"/>
          <w:sz w:val="24"/>
          <w:szCs w:val="24"/>
        </w:rPr>
        <w:t xml:space="preserve">There shall be </w:t>
      </w:r>
      <w:r w:rsidR="003D395D">
        <w:rPr>
          <w:rFonts w:eastAsiaTheme="minorHAnsi" w:cs="Helvetica"/>
          <w:sz w:val="24"/>
          <w:szCs w:val="24"/>
        </w:rPr>
        <w:t xml:space="preserve">a </w:t>
      </w:r>
      <w:r w:rsidRPr="003A7685">
        <w:rPr>
          <w:rFonts w:eastAsiaTheme="minorHAnsi" w:cs="Helvetica"/>
          <w:sz w:val="24"/>
          <w:szCs w:val="24"/>
        </w:rPr>
        <w:t>Ward information and Statistics Committee which shall be</w:t>
      </w:r>
      <w:r w:rsidRPr="003A7685">
        <w:rPr>
          <w:rFonts w:eastAsiaTheme="minorHAnsi" w:cs="Helvetica"/>
          <w:sz w:val="24"/>
          <w:szCs w:val="24"/>
        </w:rPr>
        <w:t xml:space="preserve"> </w:t>
      </w:r>
      <w:r w:rsidRPr="003A7685">
        <w:rPr>
          <w:rFonts w:eastAsiaTheme="minorHAnsi" w:cs="Helvetica"/>
          <w:sz w:val="24"/>
          <w:szCs w:val="24"/>
        </w:rPr>
        <w:t>formed for various developmental and planning works</w:t>
      </w:r>
    </w:p>
    <w:p w:rsidR="00390D3F" w:rsidRPr="00390D3F" w:rsidRDefault="00390D3F" w:rsidP="00B53ECD">
      <w:pPr>
        <w:pStyle w:val="ListParagraph"/>
        <w:ind w:left="0"/>
        <w:rPr>
          <w:rFonts w:cs="Arial"/>
          <w:color w:val="000000"/>
          <w:sz w:val="24"/>
          <w:szCs w:val="24"/>
          <w:shd w:val="clear" w:color="auto" w:fill="FFFFFF"/>
        </w:rPr>
      </w:pPr>
    </w:p>
    <w:p w:rsidR="00390D3F" w:rsidRPr="003A7685" w:rsidRDefault="001D616C" w:rsidP="00B53ECD">
      <w:pPr>
        <w:pStyle w:val="ListParagraph"/>
        <w:numPr>
          <w:ilvl w:val="0"/>
          <w:numId w:val="7"/>
        </w:numPr>
        <w:autoSpaceDE w:val="0"/>
        <w:autoSpaceDN w:val="0"/>
        <w:adjustRightInd w:val="0"/>
        <w:spacing w:after="0" w:line="240" w:lineRule="auto"/>
        <w:ind w:left="360"/>
        <w:jc w:val="both"/>
        <w:rPr>
          <w:rFonts w:eastAsia="Garamond" w:cs="Garamond"/>
          <w:color w:val="000000"/>
          <w:sz w:val="24"/>
          <w:szCs w:val="24"/>
        </w:rPr>
      </w:pPr>
      <w:r w:rsidRPr="003A7685">
        <w:rPr>
          <w:rFonts w:cs="Arial"/>
          <w:color w:val="000000"/>
          <w:sz w:val="24"/>
          <w:szCs w:val="24"/>
          <w:shd w:val="clear" w:color="auto" w:fill="FFFFFF"/>
        </w:rPr>
        <w:t xml:space="preserve">A draft law for regulating urban governance prepared by the National Law School of India University (NLSIU), Bengaluru, has proposed, among other things, the setting up of a State Municipal Regulatory Commission (SMRC) and a State Municipal Vigilance Authority (SMVA) by the state government.   The SMRC is supposed to set standards for municipal services.  The SMRC has been given the powers to </w:t>
      </w:r>
      <w:proofErr w:type="spellStart"/>
      <w:r w:rsidRPr="003A7685">
        <w:rPr>
          <w:rFonts w:cs="Arial"/>
          <w:color w:val="000000"/>
          <w:sz w:val="24"/>
          <w:szCs w:val="24"/>
          <w:shd w:val="clear" w:color="auto" w:fill="FFFFFF"/>
        </w:rPr>
        <w:t>penalise</w:t>
      </w:r>
      <w:proofErr w:type="spellEnd"/>
      <w:r w:rsidRPr="003A7685">
        <w:rPr>
          <w:rFonts w:cs="Arial"/>
          <w:color w:val="000000"/>
          <w:sz w:val="24"/>
          <w:szCs w:val="24"/>
          <w:shd w:val="clear" w:color="auto" w:fill="FFFFFF"/>
        </w:rPr>
        <w:t xml:space="preserve"> and punish those who do not follow its directions. </w:t>
      </w:r>
    </w:p>
    <w:p w:rsidR="00390D3F" w:rsidRPr="00390D3F" w:rsidRDefault="00390D3F" w:rsidP="00B53ECD">
      <w:pPr>
        <w:pStyle w:val="ListParagraph"/>
        <w:ind w:left="0"/>
        <w:rPr>
          <w:rFonts w:cs="Arial"/>
          <w:color w:val="000000"/>
          <w:sz w:val="24"/>
          <w:szCs w:val="24"/>
          <w:shd w:val="clear" w:color="auto" w:fill="FFFFFF"/>
        </w:rPr>
      </w:pPr>
    </w:p>
    <w:p w:rsidR="001D616C" w:rsidRPr="003A7685" w:rsidRDefault="001D616C" w:rsidP="00B53ECD">
      <w:pPr>
        <w:pStyle w:val="ListParagraph"/>
        <w:numPr>
          <w:ilvl w:val="0"/>
          <w:numId w:val="7"/>
        </w:numPr>
        <w:autoSpaceDE w:val="0"/>
        <w:autoSpaceDN w:val="0"/>
        <w:adjustRightInd w:val="0"/>
        <w:spacing w:after="0" w:line="240" w:lineRule="auto"/>
        <w:ind w:left="360"/>
        <w:jc w:val="both"/>
        <w:rPr>
          <w:rFonts w:eastAsia="Garamond" w:cs="Garamond"/>
          <w:color w:val="000000"/>
          <w:sz w:val="24"/>
          <w:szCs w:val="24"/>
        </w:rPr>
      </w:pPr>
      <w:r w:rsidRPr="003A7685">
        <w:rPr>
          <w:rFonts w:cs="Arial"/>
          <w:color w:val="000000"/>
          <w:sz w:val="24"/>
          <w:szCs w:val="24"/>
          <w:shd w:val="clear" w:color="auto" w:fill="FFFFFF"/>
        </w:rPr>
        <w:t xml:space="preserve">The State Municipal Vigilance Authority (SMVA) is to inquire into complaints of corruption, misconduct and other kinds of malpractices on the part of officers and employees of the municipality.  These two provisions are worth being included in the new Bill to improve the poor quality of services being provided by BBMP and to curb the corruption by vested interests. </w:t>
      </w:r>
    </w:p>
    <w:p w:rsidR="001D616C" w:rsidRDefault="001D616C" w:rsidP="001D616C">
      <w:pPr>
        <w:tabs>
          <w:tab w:val="left" w:pos="426"/>
        </w:tabs>
        <w:spacing w:after="0"/>
        <w:ind w:firstLine="851"/>
        <w:jc w:val="both"/>
        <w:rPr>
          <w:rFonts w:eastAsia="Garamond" w:cs="Garamond"/>
          <w:b/>
          <w:sz w:val="24"/>
          <w:szCs w:val="24"/>
        </w:rPr>
      </w:pPr>
    </w:p>
    <w:p w:rsidR="001D616C" w:rsidRDefault="006714FD" w:rsidP="001D616C">
      <w:pPr>
        <w:tabs>
          <w:tab w:val="left" w:pos="426"/>
        </w:tabs>
        <w:spacing w:after="0"/>
        <w:jc w:val="both"/>
        <w:rPr>
          <w:rFonts w:eastAsia="Garamond" w:cs="Garamond"/>
          <w:color w:val="000000"/>
          <w:sz w:val="24"/>
          <w:szCs w:val="24"/>
        </w:rPr>
      </w:pPr>
      <w:r>
        <w:rPr>
          <w:rFonts w:eastAsia="Garamond" w:cs="Garamond"/>
          <w:color w:val="000000"/>
          <w:sz w:val="24"/>
          <w:szCs w:val="24"/>
        </w:rPr>
        <w:t>We hope you will consider our above suggestions</w:t>
      </w:r>
      <w:r w:rsidR="003A7685">
        <w:rPr>
          <w:rFonts w:eastAsia="Garamond" w:cs="Garamond"/>
          <w:color w:val="000000"/>
          <w:sz w:val="24"/>
          <w:szCs w:val="24"/>
        </w:rPr>
        <w:t xml:space="preserve"> favourably</w:t>
      </w:r>
      <w:r>
        <w:rPr>
          <w:rFonts w:eastAsia="Garamond" w:cs="Garamond"/>
          <w:color w:val="000000"/>
          <w:sz w:val="24"/>
          <w:szCs w:val="24"/>
        </w:rPr>
        <w:t>.</w:t>
      </w:r>
      <w:r w:rsidR="003A7685">
        <w:rPr>
          <w:rFonts w:eastAsia="Garamond" w:cs="Garamond"/>
          <w:color w:val="000000"/>
          <w:sz w:val="24"/>
          <w:szCs w:val="24"/>
        </w:rPr>
        <w:t xml:space="preserve">  We are attaching 100 suggestions that we had made earlier when the </w:t>
      </w:r>
      <w:r w:rsidR="00B53ECD">
        <w:rPr>
          <w:rFonts w:eastAsia="Garamond" w:cs="Garamond"/>
          <w:color w:val="000000"/>
          <w:sz w:val="24"/>
          <w:szCs w:val="24"/>
        </w:rPr>
        <w:t xml:space="preserve">earlier Rules on ward committees were being framed, which are still valid.  </w:t>
      </w:r>
      <w:r w:rsidR="003A7685">
        <w:rPr>
          <w:rFonts w:eastAsia="Garamond" w:cs="Garamond"/>
          <w:color w:val="000000"/>
          <w:sz w:val="24"/>
          <w:szCs w:val="24"/>
        </w:rPr>
        <w:t xml:space="preserve">We would be happy to come and discuss </w:t>
      </w:r>
      <w:r w:rsidR="00B53ECD">
        <w:rPr>
          <w:rFonts w:eastAsia="Garamond" w:cs="Garamond"/>
          <w:color w:val="000000"/>
          <w:sz w:val="24"/>
          <w:szCs w:val="24"/>
        </w:rPr>
        <w:t>our suggestions further if given an opportunity.</w:t>
      </w:r>
      <w:r w:rsidR="003A7685">
        <w:rPr>
          <w:rFonts w:eastAsia="Garamond" w:cs="Garamond"/>
          <w:color w:val="000000"/>
          <w:sz w:val="24"/>
          <w:szCs w:val="24"/>
        </w:rPr>
        <w:t xml:space="preserve"> </w:t>
      </w:r>
    </w:p>
    <w:p w:rsidR="006714FD" w:rsidRDefault="006714FD" w:rsidP="001D616C">
      <w:pPr>
        <w:tabs>
          <w:tab w:val="left" w:pos="426"/>
        </w:tabs>
        <w:spacing w:after="0"/>
        <w:jc w:val="both"/>
        <w:rPr>
          <w:rFonts w:eastAsia="Garamond" w:cs="Garamond"/>
          <w:color w:val="000000"/>
          <w:sz w:val="24"/>
          <w:szCs w:val="24"/>
        </w:rPr>
      </w:pPr>
    </w:p>
    <w:p w:rsidR="006714FD" w:rsidRDefault="006714FD" w:rsidP="001D616C">
      <w:pPr>
        <w:tabs>
          <w:tab w:val="left" w:pos="426"/>
        </w:tabs>
        <w:spacing w:after="0"/>
        <w:jc w:val="both"/>
        <w:rPr>
          <w:rFonts w:eastAsia="Garamond" w:cs="Garamond"/>
          <w:color w:val="000000"/>
          <w:sz w:val="24"/>
          <w:szCs w:val="24"/>
        </w:rPr>
      </w:pPr>
      <w:r>
        <w:rPr>
          <w:rFonts w:eastAsia="Garamond" w:cs="Garamond"/>
          <w:color w:val="000000"/>
          <w:sz w:val="24"/>
          <w:szCs w:val="24"/>
        </w:rPr>
        <w:t>Yours truly,</w:t>
      </w:r>
    </w:p>
    <w:p w:rsidR="006714FD" w:rsidRDefault="006714FD" w:rsidP="001D616C">
      <w:pPr>
        <w:tabs>
          <w:tab w:val="left" w:pos="426"/>
        </w:tabs>
        <w:spacing w:after="0"/>
        <w:jc w:val="both"/>
        <w:rPr>
          <w:rFonts w:eastAsia="Garamond" w:cs="Garamond"/>
          <w:color w:val="000000"/>
          <w:sz w:val="24"/>
          <w:szCs w:val="24"/>
        </w:rPr>
      </w:pPr>
    </w:p>
    <w:p w:rsidR="006714FD" w:rsidRDefault="006714FD" w:rsidP="001D616C">
      <w:pPr>
        <w:tabs>
          <w:tab w:val="left" w:pos="426"/>
        </w:tabs>
        <w:spacing w:after="0"/>
        <w:jc w:val="both"/>
        <w:rPr>
          <w:rFonts w:eastAsia="Garamond" w:cs="Garamond"/>
          <w:color w:val="000000"/>
          <w:sz w:val="24"/>
          <w:szCs w:val="24"/>
        </w:rPr>
      </w:pPr>
      <w:r>
        <w:rPr>
          <w:rFonts w:eastAsia="Garamond" w:cs="Garamond"/>
          <w:color w:val="000000"/>
          <w:sz w:val="24"/>
          <w:szCs w:val="24"/>
        </w:rPr>
        <w:t xml:space="preserve">Kathyayini </w:t>
      </w:r>
      <w:proofErr w:type="spellStart"/>
      <w:r>
        <w:rPr>
          <w:rFonts w:eastAsia="Garamond" w:cs="Garamond"/>
          <w:color w:val="000000"/>
          <w:sz w:val="24"/>
          <w:szCs w:val="24"/>
        </w:rPr>
        <w:t>Chamaraj</w:t>
      </w:r>
      <w:proofErr w:type="spellEnd"/>
    </w:p>
    <w:p w:rsidR="006714FD" w:rsidRDefault="006714FD" w:rsidP="001D616C">
      <w:pPr>
        <w:tabs>
          <w:tab w:val="left" w:pos="426"/>
        </w:tabs>
        <w:spacing w:after="0"/>
        <w:jc w:val="both"/>
        <w:rPr>
          <w:rFonts w:eastAsia="Garamond" w:cs="Garamond"/>
          <w:color w:val="000000"/>
          <w:sz w:val="24"/>
          <w:szCs w:val="24"/>
        </w:rPr>
      </w:pPr>
      <w:r>
        <w:rPr>
          <w:rFonts w:eastAsia="Garamond" w:cs="Garamond"/>
          <w:color w:val="000000"/>
          <w:sz w:val="24"/>
          <w:szCs w:val="24"/>
        </w:rPr>
        <w:t>Executive Trustee</w:t>
      </w:r>
    </w:p>
    <w:p w:rsidR="006714FD" w:rsidRDefault="006714FD" w:rsidP="001D616C">
      <w:pPr>
        <w:tabs>
          <w:tab w:val="left" w:pos="426"/>
        </w:tabs>
        <w:spacing w:after="0"/>
        <w:jc w:val="both"/>
        <w:rPr>
          <w:rFonts w:eastAsia="Garamond" w:cs="Garamond"/>
          <w:color w:val="000000"/>
          <w:sz w:val="24"/>
          <w:szCs w:val="24"/>
        </w:rPr>
      </w:pPr>
      <w:r>
        <w:rPr>
          <w:rFonts w:eastAsia="Garamond" w:cs="Garamond"/>
          <w:color w:val="000000"/>
          <w:sz w:val="24"/>
          <w:szCs w:val="24"/>
        </w:rPr>
        <w:t>9731817177</w:t>
      </w:r>
    </w:p>
    <w:p w:rsidR="006714FD" w:rsidRDefault="006714FD" w:rsidP="001D616C">
      <w:pPr>
        <w:tabs>
          <w:tab w:val="left" w:pos="426"/>
        </w:tabs>
        <w:spacing w:after="0"/>
        <w:jc w:val="both"/>
        <w:rPr>
          <w:rFonts w:eastAsia="Garamond" w:cs="Garamond"/>
          <w:color w:val="000000"/>
          <w:sz w:val="24"/>
          <w:szCs w:val="24"/>
        </w:rPr>
      </w:pPr>
      <w:r>
        <w:rPr>
          <w:rFonts w:eastAsia="Garamond" w:cs="Garamond"/>
          <w:color w:val="000000"/>
          <w:sz w:val="24"/>
          <w:szCs w:val="24"/>
        </w:rPr>
        <w:t>080-</w:t>
      </w:r>
      <w:r w:rsidR="00390D3F">
        <w:rPr>
          <w:rFonts w:eastAsia="Garamond" w:cs="Garamond"/>
          <w:color w:val="000000"/>
          <w:sz w:val="24"/>
          <w:szCs w:val="24"/>
        </w:rPr>
        <w:t>41144126 / 080-</w:t>
      </w:r>
      <w:r>
        <w:rPr>
          <w:rFonts w:eastAsia="Garamond" w:cs="Garamond"/>
          <w:color w:val="000000"/>
          <w:sz w:val="24"/>
          <w:szCs w:val="24"/>
        </w:rPr>
        <w:t>22233031</w:t>
      </w:r>
    </w:p>
    <w:p w:rsidR="00B53ECD" w:rsidRDefault="00B53ECD" w:rsidP="001D616C">
      <w:pPr>
        <w:tabs>
          <w:tab w:val="left" w:pos="426"/>
        </w:tabs>
        <w:spacing w:after="0"/>
        <w:jc w:val="both"/>
        <w:rPr>
          <w:rFonts w:eastAsia="Garamond" w:cs="Garamond"/>
          <w:color w:val="000000"/>
          <w:sz w:val="24"/>
          <w:szCs w:val="24"/>
        </w:rPr>
      </w:pPr>
    </w:p>
    <w:p w:rsidR="00B53ECD" w:rsidRDefault="00B53ECD" w:rsidP="001D616C">
      <w:pPr>
        <w:tabs>
          <w:tab w:val="left" w:pos="426"/>
        </w:tabs>
        <w:spacing w:after="0"/>
        <w:jc w:val="both"/>
        <w:rPr>
          <w:rFonts w:eastAsia="Garamond" w:cs="Garamond"/>
          <w:color w:val="000000"/>
          <w:sz w:val="24"/>
          <w:szCs w:val="24"/>
        </w:rPr>
      </w:pPr>
      <w:r>
        <w:rPr>
          <w:rFonts w:eastAsia="Garamond" w:cs="Garamond"/>
          <w:color w:val="000000"/>
          <w:sz w:val="24"/>
          <w:szCs w:val="24"/>
        </w:rPr>
        <w:t xml:space="preserve">Copy to: Chief Secretary, </w:t>
      </w:r>
      <w:proofErr w:type="spellStart"/>
      <w:r>
        <w:rPr>
          <w:rFonts w:eastAsia="Garamond" w:cs="Garamond"/>
          <w:color w:val="000000"/>
          <w:sz w:val="24"/>
          <w:szCs w:val="24"/>
        </w:rPr>
        <w:t>GoK</w:t>
      </w:r>
      <w:proofErr w:type="spellEnd"/>
    </w:p>
    <w:p w:rsidR="00B53ECD" w:rsidRDefault="00B53ECD" w:rsidP="001D616C">
      <w:pPr>
        <w:tabs>
          <w:tab w:val="left" w:pos="426"/>
        </w:tabs>
        <w:spacing w:after="0"/>
        <w:jc w:val="both"/>
        <w:rPr>
          <w:rFonts w:eastAsia="Garamond" w:cs="Garamond"/>
          <w:color w:val="000000"/>
          <w:sz w:val="24"/>
          <w:szCs w:val="24"/>
        </w:rPr>
      </w:pPr>
      <w:r>
        <w:rPr>
          <w:rFonts w:eastAsia="Garamond" w:cs="Garamond"/>
          <w:color w:val="000000"/>
          <w:sz w:val="24"/>
          <w:szCs w:val="24"/>
        </w:rPr>
        <w:t xml:space="preserve">                 ACS-UD, </w:t>
      </w:r>
      <w:proofErr w:type="spellStart"/>
      <w:r>
        <w:rPr>
          <w:rFonts w:eastAsia="Garamond" w:cs="Garamond"/>
          <w:color w:val="000000"/>
          <w:sz w:val="24"/>
          <w:szCs w:val="24"/>
        </w:rPr>
        <w:t>GoK</w:t>
      </w:r>
      <w:proofErr w:type="spellEnd"/>
    </w:p>
    <w:p w:rsidR="00B53ECD" w:rsidRDefault="00B53ECD" w:rsidP="001D616C">
      <w:pPr>
        <w:tabs>
          <w:tab w:val="left" w:pos="426"/>
        </w:tabs>
        <w:spacing w:after="0"/>
        <w:jc w:val="both"/>
        <w:rPr>
          <w:rFonts w:eastAsia="Garamond" w:cs="Garamond"/>
          <w:color w:val="000000"/>
          <w:sz w:val="24"/>
          <w:szCs w:val="24"/>
        </w:rPr>
      </w:pPr>
      <w:r>
        <w:rPr>
          <w:rFonts w:eastAsia="Garamond" w:cs="Garamond"/>
          <w:color w:val="000000"/>
          <w:sz w:val="24"/>
          <w:szCs w:val="24"/>
        </w:rPr>
        <w:t xml:space="preserve">                 Principal Secretary, UD</w:t>
      </w:r>
    </w:p>
    <w:p w:rsidR="00B53ECD" w:rsidRDefault="00B53ECD" w:rsidP="001D616C">
      <w:pPr>
        <w:tabs>
          <w:tab w:val="left" w:pos="426"/>
        </w:tabs>
        <w:spacing w:after="0"/>
        <w:jc w:val="both"/>
        <w:rPr>
          <w:rFonts w:eastAsia="Garamond" w:cs="Garamond"/>
          <w:color w:val="000000"/>
          <w:sz w:val="24"/>
          <w:szCs w:val="24"/>
        </w:rPr>
      </w:pPr>
      <w:r>
        <w:rPr>
          <w:rFonts w:eastAsia="Garamond" w:cs="Garamond"/>
          <w:color w:val="000000"/>
          <w:sz w:val="24"/>
          <w:szCs w:val="24"/>
        </w:rPr>
        <w:t xml:space="preserve">                 Commissioner, BBMP</w:t>
      </w:r>
    </w:p>
    <w:p w:rsidR="00B53ECD" w:rsidRPr="00685285" w:rsidRDefault="00B53ECD" w:rsidP="001D616C">
      <w:pPr>
        <w:tabs>
          <w:tab w:val="left" w:pos="426"/>
        </w:tabs>
        <w:spacing w:after="0"/>
        <w:jc w:val="both"/>
        <w:rPr>
          <w:rFonts w:eastAsia="Garamond" w:cs="Garamond"/>
          <w:color w:val="000000"/>
          <w:sz w:val="24"/>
          <w:szCs w:val="24"/>
        </w:rPr>
      </w:pPr>
    </w:p>
    <w:p w:rsidR="001D616C" w:rsidRPr="00685285" w:rsidRDefault="001D616C" w:rsidP="001D616C">
      <w:pPr>
        <w:pStyle w:val="ListParagraph"/>
        <w:tabs>
          <w:tab w:val="left" w:pos="426"/>
        </w:tabs>
        <w:spacing w:after="0" w:line="276" w:lineRule="auto"/>
        <w:ind w:left="294"/>
        <w:jc w:val="both"/>
        <w:rPr>
          <w:rFonts w:asciiTheme="minorHAnsi" w:eastAsia="Garamond" w:hAnsiTheme="minorHAnsi" w:cs="Garamond"/>
          <w:b/>
          <w:color w:val="000000"/>
          <w:sz w:val="24"/>
          <w:szCs w:val="24"/>
        </w:rPr>
      </w:pPr>
    </w:p>
    <w:p w:rsidR="001D616C" w:rsidRPr="00685285" w:rsidRDefault="001D616C" w:rsidP="001D616C">
      <w:pPr>
        <w:tabs>
          <w:tab w:val="left" w:pos="426"/>
        </w:tabs>
        <w:spacing w:after="0"/>
        <w:jc w:val="both"/>
        <w:rPr>
          <w:rFonts w:eastAsia="Garamond" w:cs="Garamond"/>
          <w:b/>
          <w:color w:val="000000"/>
          <w:sz w:val="24"/>
          <w:szCs w:val="24"/>
        </w:rPr>
      </w:pPr>
    </w:p>
    <w:p w:rsidR="001D616C" w:rsidRPr="00685285" w:rsidRDefault="001D616C" w:rsidP="001D616C">
      <w:pPr>
        <w:tabs>
          <w:tab w:val="left" w:pos="426"/>
        </w:tabs>
        <w:spacing w:after="0"/>
        <w:ind w:firstLine="851"/>
        <w:jc w:val="both"/>
        <w:rPr>
          <w:rFonts w:eastAsia="Garamond" w:cs="Garamond"/>
          <w:color w:val="000000"/>
          <w:sz w:val="24"/>
          <w:szCs w:val="24"/>
        </w:rPr>
      </w:pPr>
    </w:p>
    <w:p w:rsidR="001D616C" w:rsidRPr="00685285" w:rsidRDefault="001D616C" w:rsidP="001D616C">
      <w:pPr>
        <w:tabs>
          <w:tab w:val="left" w:pos="426"/>
          <w:tab w:val="left" w:pos="2172"/>
        </w:tabs>
        <w:spacing w:after="0"/>
        <w:jc w:val="both"/>
        <w:rPr>
          <w:rFonts w:eastAsia="Garamond" w:cs="Garamond"/>
          <w:color w:val="000000"/>
          <w:sz w:val="24"/>
          <w:szCs w:val="24"/>
        </w:rPr>
      </w:pPr>
    </w:p>
    <w:p w:rsidR="001D616C" w:rsidRPr="00685285" w:rsidRDefault="001D616C" w:rsidP="001D616C">
      <w:pPr>
        <w:pStyle w:val="ListParagraph"/>
        <w:spacing w:after="0" w:line="276" w:lineRule="auto"/>
        <w:ind w:left="425"/>
        <w:jc w:val="both"/>
        <w:rPr>
          <w:rFonts w:asciiTheme="minorHAnsi" w:eastAsia="Garamond" w:hAnsiTheme="minorHAnsi" w:cs="Garamond"/>
          <w:sz w:val="24"/>
          <w:szCs w:val="24"/>
        </w:rPr>
      </w:pPr>
    </w:p>
    <w:p w:rsidR="001D616C" w:rsidRPr="00685285" w:rsidRDefault="001D616C" w:rsidP="001D616C">
      <w:pPr>
        <w:spacing w:after="0"/>
        <w:ind w:firstLine="851"/>
        <w:jc w:val="both"/>
        <w:rPr>
          <w:rFonts w:eastAsia="Garamond" w:cs="Garamond"/>
          <w:color w:val="000000"/>
          <w:sz w:val="24"/>
          <w:szCs w:val="24"/>
        </w:rPr>
      </w:pPr>
    </w:p>
    <w:p w:rsidR="001D616C" w:rsidRPr="00685285" w:rsidRDefault="001D616C" w:rsidP="001D616C">
      <w:pPr>
        <w:jc w:val="both"/>
        <w:rPr>
          <w:sz w:val="24"/>
          <w:szCs w:val="24"/>
        </w:rPr>
      </w:pPr>
    </w:p>
    <w:p w:rsidR="00927B67" w:rsidRDefault="00927B67"/>
    <w:sectPr w:rsidR="00927B67" w:rsidSect="00B53EC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595E"/>
    <w:multiLevelType w:val="hybridMultilevel"/>
    <w:tmpl w:val="4E5C7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43480"/>
    <w:multiLevelType w:val="hybridMultilevel"/>
    <w:tmpl w:val="8BEE9C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E4140"/>
    <w:multiLevelType w:val="hybridMultilevel"/>
    <w:tmpl w:val="CB0293E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E70038"/>
    <w:multiLevelType w:val="hybridMultilevel"/>
    <w:tmpl w:val="AD32D088"/>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64F149A4"/>
    <w:multiLevelType w:val="hybridMultilevel"/>
    <w:tmpl w:val="AB72A7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695E197D"/>
    <w:multiLevelType w:val="hybridMultilevel"/>
    <w:tmpl w:val="E8280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DC70DE"/>
    <w:multiLevelType w:val="hybridMultilevel"/>
    <w:tmpl w:val="9D46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6C"/>
    <w:rsid w:val="00086EC0"/>
    <w:rsid w:val="001D616C"/>
    <w:rsid w:val="002640F4"/>
    <w:rsid w:val="00390D3F"/>
    <w:rsid w:val="003A7685"/>
    <w:rsid w:val="003D395D"/>
    <w:rsid w:val="005E7A6E"/>
    <w:rsid w:val="006714FD"/>
    <w:rsid w:val="00690F4D"/>
    <w:rsid w:val="006A42D8"/>
    <w:rsid w:val="00751D4F"/>
    <w:rsid w:val="00850F77"/>
    <w:rsid w:val="008B1F95"/>
    <w:rsid w:val="00927B67"/>
    <w:rsid w:val="009E71FE"/>
    <w:rsid w:val="00B53ECD"/>
    <w:rsid w:val="00BB60ED"/>
    <w:rsid w:val="00D444E2"/>
    <w:rsid w:val="00F415D5"/>
    <w:rsid w:val="00FB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0E834-DA09-429C-88BA-8359942D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6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16C"/>
    <w:pPr>
      <w:spacing w:after="160" w:line="259" w:lineRule="auto"/>
      <w:ind w:left="720"/>
      <w:contextualSpacing/>
    </w:pPr>
    <w:rPr>
      <w:rFonts w:ascii="Calibri" w:eastAsia="Calibri" w:hAnsi="Calibri" w:cs="Calibri"/>
      <w:lang w:val="en-IN" w:eastAsia="en-IN"/>
    </w:rPr>
  </w:style>
  <w:style w:type="paragraph" w:styleId="NormalWeb">
    <w:name w:val="Normal (Web)"/>
    <w:basedOn w:val="Normal"/>
    <w:uiPriority w:val="99"/>
    <w:semiHidden/>
    <w:unhideWhenUsed/>
    <w:rsid w:val="001D6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rsid w:val="001D61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vicspac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hamaraj@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8</Pages>
  <Words>2776</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Kathyayini</dc:creator>
  <cp:keywords/>
  <dc:description/>
  <cp:lastModifiedBy>Kathyayini</cp:lastModifiedBy>
  <cp:revision>8</cp:revision>
  <dcterms:created xsi:type="dcterms:W3CDTF">2020-05-12T02:45:00Z</dcterms:created>
  <dcterms:modified xsi:type="dcterms:W3CDTF">2020-05-14T07:15:00Z</dcterms:modified>
</cp:coreProperties>
</file>